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5D8ED" w14:textId="0B7B7587" w:rsidR="00AE063F" w:rsidRPr="00D333F8" w:rsidRDefault="00AE063F" w:rsidP="00D333F8"/>
    <w:p w14:paraId="7E500BA8" w14:textId="7B1DEEA5" w:rsidR="000B66DF" w:rsidRPr="00C3671B" w:rsidRDefault="005D7DCB" w:rsidP="00D333F8">
      <w:pPr>
        <w:pStyle w:val="af5"/>
        <w:rPr>
          <w:color w:val="000000" w:themeColor="text1"/>
        </w:rPr>
      </w:pPr>
      <w:r w:rsidRPr="00C3671B">
        <w:rPr>
          <w:rFonts w:hint="eastAsia"/>
          <w:color w:val="000000" w:themeColor="text1"/>
        </w:rPr>
        <w:t>政府機関等の</w:t>
      </w:r>
      <w:r w:rsidR="007A486D" w:rsidRPr="00C3671B">
        <w:rPr>
          <w:rFonts w:hint="eastAsia"/>
          <w:color w:val="000000" w:themeColor="text1"/>
        </w:rPr>
        <w:t>サイバー</w:t>
      </w:r>
      <w:r w:rsidR="000B66DF" w:rsidRPr="00C3671B">
        <w:rPr>
          <w:rFonts w:hint="eastAsia"/>
          <w:color w:val="000000" w:themeColor="text1"/>
        </w:rPr>
        <w:t>セキュリティ対策のための統一規範</w:t>
      </w:r>
    </w:p>
    <w:p w14:paraId="5FDC2D22" w14:textId="77777777" w:rsidR="000B66DF" w:rsidRPr="00C3671B" w:rsidRDefault="000B66DF" w:rsidP="000B66DF">
      <w:pPr>
        <w:rPr>
          <w:color w:val="000000" w:themeColor="text1"/>
        </w:rPr>
      </w:pPr>
    </w:p>
    <w:p w14:paraId="1CBC49FF" w14:textId="77777777" w:rsidR="00AE063F" w:rsidRPr="00C3671B" w:rsidRDefault="00AE063F" w:rsidP="00D333F8">
      <w:pPr>
        <w:rPr>
          <w:color w:val="000000" w:themeColor="text1"/>
        </w:rPr>
      </w:pPr>
    </w:p>
    <w:p w14:paraId="7E6F6A8A" w14:textId="6CD23F6E" w:rsidR="000B66DF" w:rsidRPr="00C3671B" w:rsidRDefault="00AE063F">
      <w:pPr>
        <w:jc w:val="right"/>
        <w:rPr>
          <w:rFonts w:hAnsi="ＭＳ Ｐゴシック"/>
          <w:color w:val="000000" w:themeColor="text1"/>
        </w:rPr>
      </w:pPr>
      <w:r w:rsidRPr="00C3671B">
        <w:rPr>
          <w:rFonts w:hAnsi="ＭＳ Ｐゴシック" w:hint="eastAsia"/>
          <w:color w:val="000000" w:themeColor="text1"/>
        </w:rPr>
        <w:t>平成</w:t>
      </w:r>
      <w:r w:rsidR="00153242" w:rsidRPr="00C3671B">
        <w:rPr>
          <w:rFonts w:hAnsi="ＭＳ Ｐゴシック"/>
          <w:color w:val="000000" w:themeColor="text1"/>
        </w:rPr>
        <w:t>28</w:t>
      </w:r>
      <w:r w:rsidR="00153242" w:rsidRPr="00C3671B">
        <w:rPr>
          <w:rFonts w:hAnsi="ＭＳ Ｐゴシック"/>
          <w:color w:val="000000" w:themeColor="text1"/>
        </w:rPr>
        <w:t>年８</w:t>
      </w:r>
      <w:r w:rsidRPr="00C3671B">
        <w:rPr>
          <w:rFonts w:hAnsi="ＭＳ Ｐゴシック" w:hint="eastAsia"/>
          <w:color w:val="000000" w:themeColor="text1"/>
        </w:rPr>
        <w:t>月</w:t>
      </w:r>
      <w:r w:rsidR="00153242" w:rsidRPr="00C3671B">
        <w:rPr>
          <w:rFonts w:hAnsi="ＭＳ Ｐゴシック"/>
          <w:color w:val="000000" w:themeColor="text1"/>
        </w:rPr>
        <w:t>31</w:t>
      </w:r>
      <w:r w:rsidR="000B66DF" w:rsidRPr="00C3671B">
        <w:rPr>
          <w:rFonts w:hAnsi="ＭＳ Ｐゴシック" w:hint="eastAsia"/>
          <w:color w:val="000000" w:themeColor="text1"/>
        </w:rPr>
        <w:t>日</w:t>
      </w:r>
    </w:p>
    <w:p w14:paraId="13CB221D" w14:textId="54A67ED2" w:rsidR="00B97EE2" w:rsidRPr="00C3671B" w:rsidRDefault="00EE7B7D" w:rsidP="00EE7B7D">
      <w:pPr>
        <w:wordWrap w:val="0"/>
        <w:jc w:val="right"/>
        <w:rPr>
          <w:rFonts w:hAnsi="ＭＳ Ｐゴシック"/>
          <w:color w:val="000000" w:themeColor="text1"/>
        </w:rPr>
      </w:pPr>
      <w:r w:rsidRPr="00C3671B">
        <w:rPr>
          <w:rFonts w:hAnsi="ＭＳ Ｐゴシック" w:hint="eastAsia"/>
          <w:color w:val="000000" w:themeColor="text1"/>
        </w:rPr>
        <w:t>平成</w:t>
      </w:r>
      <w:r w:rsidRPr="00C3671B">
        <w:rPr>
          <w:rFonts w:hAnsi="ＭＳ Ｐゴシック" w:hint="eastAsia"/>
          <w:color w:val="000000" w:themeColor="text1"/>
        </w:rPr>
        <w:t>30</w:t>
      </w:r>
      <w:r w:rsidRPr="00C3671B">
        <w:rPr>
          <w:rFonts w:hAnsi="ＭＳ Ｐゴシック" w:hint="eastAsia"/>
          <w:color w:val="000000" w:themeColor="text1"/>
        </w:rPr>
        <w:t>年７月</w:t>
      </w:r>
      <w:r w:rsidRPr="00C3671B">
        <w:rPr>
          <w:rFonts w:hAnsi="ＭＳ Ｐゴシック" w:hint="eastAsia"/>
          <w:color w:val="000000" w:themeColor="text1"/>
        </w:rPr>
        <w:t>25</w:t>
      </w:r>
      <w:r w:rsidR="00B97EE2" w:rsidRPr="00C3671B">
        <w:rPr>
          <w:rFonts w:hAnsi="ＭＳ Ｐゴシック" w:hint="eastAsia"/>
          <w:color w:val="000000" w:themeColor="text1"/>
        </w:rPr>
        <w:t>日改定</w:t>
      </w:r>
    </w:p>
    <w:p w14:paraId="6D98C45A" w14:textId="7F7A93FA" w:rsidR="00987C9C" w:rsidRPr="00C3671B" w:rsidRDefault="00987C9C" w:rsidP="00987C9C">
      <w:pPr>
        <w:wordWrap w:val="0"/>
        <w:jc w:val="right"/>
        <w:rPr>
          <w:rFonts w:hAnsi="ＭＳ Ｐゴシック"/>
          <w:color w:val="000000" w:themeColor="text1"/>
        </w:rPr>
      </w:pPr>
      <w:r w:rsidRPr="00C3671B">
        <w:rPr>
          <w:rFonts w:hAnsi="ＭＳ Ｐゴシック" w:hint="eastAsia"/>
          <w:color w:val="000000" w:themeColor="text1"/>
        </w:rPr>
        <w:t>平成</w:t>
      </w:r>
      <w:r w:rsidRPr="00C3671B">
        <w:rPr>
          <w:rFonts w:hAnsi="ＭＳ Ｐゴシック" w:hint="eastAsia"/>
          <w:color w:val="000000" w:themeColor="text1"/>
        </w:rPr>
        <w:t>3</w:t>
      </w:r>
      <w:r w:rsidRPr="00C3671B">
        <w:rPr>
          <w:rFonts w:hAnsi="ＭＳ Ｐゴシック"/>
          <w:color w:val="000000" w:themeColor="text1"/>
        </w:rPr>
        <w:t>1</w:t>
      </w:r>
      <w:r w:rsidR="00176D0C" w:rsidRPr="00C3671B">
        <w:rPr>
          <w:rFonts w:hAnsi="ＭＳ Ｐゴシック" w:hint="eastAsia"/>
          <w:color w:val="000000" w:themeColor="text1"/>
        </w:rPr>
        <w:t>年４月１</w:t>
      </w:r>
      <w:r w:rsidRPr="00C3671B">
        <w:rPr>
          <w:rFonts w:hAnsi="ＭＳ Ｐゴシック" w:hint="eastAsia"/>
          <w:color w:val="000000" w:themeColor="text1"/>
        </w:rPr>
        <w:t>日改定</w:t>
      </w:r>
    </w:p>
    <w:p w14:paraId="57850AA9" w14:textId="301F46A4" w:rsidR="00976E8D" w:rsidRPr="00C3671B" w:rsidRDefault="00976E8D" w:rsidP="00976E8D">
      <w:pPr>
        <w:wordWrap w:val="0"/>
        <w:jc w:val="right"/>
        <w:rPr>
          <w:rFonts w:hAnsi="ＭＳ Ｐゴシック"/>
          <w:color w:val="000000" w:themeColor="text1"/>
        </w:rPr>
      </w:pPr>
      <w:r w:rsidRPr="00C3671B">
        <w:rPr>
          <w:rFonts w:hAnsi="ＭＳ Ｐゴシック" w:hint="eastAsia"/>
          <w:color w:val="000000" w:themeColor="text1"/>
        </w:rPr>
        <w:t>令和３年</w:t>
      </w:r>
      <w:r w:rsidR="003020CA" w:rsidRPr="00C3671B">
        <w:rPr>
          <w:rFonts w:hAnsi="ＭＳ Ｐゴシック" w:hint="eastAsia"/>
          <w:color w:val="000000" w:themeColor="text1"/>
        </w:rPr>
        <w:t>７</w:t>
      </w:r>
      <w:r w:rsidRPr="00C3671B">
        <w:rPr>
          <w:rFonts w:hAnsi="ＭＳ Ｐゴシック" w:hint="eastAsia"/>
          <w:color w:val="000000" w:themeColor="text1"/>
        </w:rPr>
        <w:t>月</w:t>
      </w:r>
      <w:r w:rsidR="003020CA" w:rsidRPr="00C3671B">
        <w:rPr>
          <w:rFonts w:hAnsi="ＭＳ Ｐゴシック" w:hint="eastAsia"/>
          <w:color w:val="000000" w:themeColor="text1"/>
        </w:rPr>
        <w:t>７</w:t>
      </w:r>
      <w:r w:rsidRPr="00C3671B">
        <w:rPr>
          <w:rFonts w:hAnsi="ＭＳ Ｐゴシック" w:hint="eastAsia"/>
          <w:color w:val="000000" w:themeColor="text1"/>
        </w:rPr>
        <w:t>日改定</w:t>
      </w:r>
    </w:p>
    <w:p w14:paraId="3AE5C2B1" w14:textId="59CD3940" w:rsidR="005662B9" w:rsidRPr="00C3671B" w:rsidRDefault="005662B9" w:rsidP="005662B9">
      <w:pPr>
        <w:wordWrap w:val="0"/>
        <w:jc w:val="right"/>
        <w:rPr>
          <w:rFonts w:hAnsi="ＭＳ Ｐゴシック"/>
          <w:color w:val="000000" w:themeColor="text1"/>
        </w:rPr>
      </w:pPr>
      <w:r w:rsidRPr="00C3671B">
        <w:rPr>
          <w:rFonts w:hAnsi="ＭＳ Ｐゴシック" w:hint="eastAsia"/>
          <w:color w:val="000000" w:themeColor="text1"/>
        </w:rPr>
        <w:t>令和</w:t>
      </w:r>
      <w:r w:rsidR="00D97E9E" w:rsidRPr="00C3671B">
        <w:rPr>
          <w:rFonts w:hAnsi="ＭＳ Ｐゴシック" w:hint="eastAsia"/>
          <w:color w:val="000000" w:themeColor="text1"/>
        </w:rPr>
        <w:t>５</w:t>
      </w:r>
      <w:r w:rsidRPr="00C3671B">
        <w:rPr>
          <w:rFonts w:hAnsi="ＭＳ Ｐゴシック" w:hint="eastAsia"/>
          <w:color w:val="000000" w:themeColor="text1"/>
        </w:rPr>
        <w:t>年</w:t>
      </w:r>
      <w:r w:rsidR="00CB35CF" w:rsidRPr="00C3671B">
        <w:rPr>
          <w:rFonts w:hAnsi="ＭＳ Ｐゴシック" w:hint="eastAsia"/>
          <w:color w:val="000000" w:themeColor="text1"/>
        </w:rPr>
        <w:t>７</w:t>
      </w:r>
      <w:r w:rsidRPr="00C3671B">
        <w:rPr>
          <w:rFonts w:hAnsi="ＭＳ Ｐゴシック" w:hint="eastAsia"/>
          <w:color w:val="000000" w:themeColor="text1"/>
        </w:rPr>
        <w:t>月</w:t>
      </w:r>
      <w:r w:rsidR="00CB35CF" w:rsidRPr="00C3671B">
        <w:rPr>
          <w:rFonts w:hAnsi="ＭＳ Ｐゴシック" w:hint="eastAsia"/>
          <w:color w:val="000000" w:themeColor="text1"/>
        </w:rPr>
        <w:t>４</w:t>
      </w:r>
      <w:r w:rsidRPr="00C3671B">
        <w:rPr>
          <w:rFonts w:hAnsi="ＭＳ Ｐゴシック" w:hint="eastAsia"/>
          <w:color w:val="000000" w:themeColor="text1"/>
        </w:rPr>
        <w:t>日改定</w:t>
      </w:r>
    </w:p>
    <w:p w14:paraId="311A293D" w14:textId="0916C122" w:rsidR="00F41868" w:rsidRPr="00C3671B" w:rsidRDefault="00F41868" w:rsidP="00F41868">
      <w:pPr>
        <w:jc w:val="right"/>
        <w:rPr>
          <w:rFonts w:hAnsi="ＭＳ Ｐゴシック"/>
          <w:color w:val="000000" w:themeColor="text1"/>
        </w:rPr>
      </w:pPr>
      <w:r w:rsidRPr="00C3671B">
        <w:rPr>
          <w:rFonts w:hAnsi="ＭＳ Ｐゴシック" w:hint="eastAsia"/>
          <w:color w:val="000000" w:themeColor="text1"/>
        </w:rPr>
        <w:t>令和７年</w:t>
      </w:r>
      <w:r w:rsidR="00382508">
        <w:rPr>
          <w:rFonts w:hAnsi="ＭＳ Ｐゴシック" w:hint="eastAsia"/>
          <w:color w:val="000000" w:themeColor="text1"/>
        </w:rPr>
        <w:t>６</w:t>
      </w:r>
      <w:r w:rsidRPr="00C3671B">
        <w:rPr>
          <w:rFonts w:hAnsi="ＭＳ Ｐゴシック" w:hint="eastAsia"/>
          <w:color w:val="000000" w:themeColor="text1"/>
        </w:rPr>
        <w:t>月</w:t>
      </w:r>
      <w:r w:rsidR="00382508">
        <w:rPr>
          <w:rFonts w:hAnsi="ＭＳ Ｐゴシック" w:hint="eastAsia"/>
          <w:color w:val="000000" w:themeColor="text1"/>
        </w:rPr>
        <w:t>27</w:t>
      </w:r>
      <w:r w:rsidRPr="00C3671B">
        <w:rPr>
          <w:rFonts w:hAnsi="ＭＳ Ｐゴシック" w:hint="eastAsia"/>
          <w:color w:val="000000" w:themeColor="text1"/>
        </w:rPr>
        <w:t>日改定</w:t>
      </w:r>
    </w:p>
    <w:p w14:paraId="58D84DB4" w14:textId="720A3FE8" w:rsidR="00AC7C93" w:rsidRPr="00C3671B" w:rsidRDefault="00A506CB">
      <w:pPr>
        <w:jc w:val="right"/>
        <w:rPr>
          <w:rFonts w:hAnsi="ＭＳ Ｐゴシック"/>
          <w:color w:val="000000" w:themeColor="text1"/>
        </w:rPr>
      </w:pPr>
      <w:r w:rsidRPr="00C3671B">
        <w:rPr>
          <w:rFonts w:hAnsi="ＭＳ Ｐゴシック" w:hint="eastAsia"/>
          <w:color w:val="000000" w:themeColor="text1"/>
        </w:rPr>
        <w:t>サイバーセキュリティ戦略本部</w:t>
      </w:r>
      <w:r w:rsidR="000B66DF" w:rsidRPr="00C3671B">
        <w:rPr>
          <w:rFonts w:hAnsi="ＭＳ Ｐゴシック" w:hint="eastAsia"/>
          <w:color w:val="000000" w:themeColor="text1"/>
        </w:rPr>
        <w:t>決定</w:t>
      </w:r>
    </w:p>
    <w:p w14:paraId="1136F864" w14:textId="77777777" w:rsidR="000B66DF" w:rsidRPr="00C3671B" w:rsidRDefault="000B66DF" w:rsidP="000B66DF">
      <w:pPr>
        <w:rPr>
          <w:color w:val="000000" w:themeColor="text1"/>
        </w:rPr>
      </w:pPr>
    </w:p>
    <w:p w14:paraId="04E3D2AC" w14:textId="77777777" w:rsidR="000B66DF" w:rsidRPr="00C3671B" w:rsidRDefault="000B66DF" w:rsidP="000B66DF">
      <w:pPr>
        <w:rPr>
          <w:color w:val="000000" w:themeColor="text1"/>
        </w:rPr>
      </w:pPr>
    </w:p>
    <w:p w14:paraId="3315C8C2" w14:textId="596FD11A" w:rsidR="000B66DF" w:rsidRPr="00C3671B" w:rsidRDefault="000B66DF" w:rsidP="00D333F8">
      <w:pPr>
        <w:pStyle w:val="1"/>
        <w:rPr>
          <w:color w:val="000000" w:themeColor="text1"/>
        </w:rPr>
      </w:pPr>
      <w:r w:rsidRPr="00C3671B">
        <w:rPr>
          <w:rFonts w:hint="eastAsia"/>
          <w:color w:val="000000" w:themeColor="text1"/>
        </w:rPr>
        <w:t>第一章　目的及び適用対象（第一条―第二条）</w:t>
      </w:r>
    </w:p>
    <w:p w14:paraId="65C37DC3" w14:textId="1952D6BA" w:rsidR="000B66DF" w:rsidRPr="00C3671B" w:rsidRDefault="000B66DF" w:rsidP="00D333F8">
      <w:pPr>
        <w:pStyle w:val="1"/>
        <w:rPr>
          <w:color w:val="000000" w:themeColor="text1"/>
        </w:rPr>
      </w:pPr>
      <w:r w:rsidRPr="00C3671B">
        <w:rPr>
          <w:rFonts w:hint="eastAsia"/>
          <w:color w:val="000000" w:themeColor="text1"/>
        </w:rPr>
        <w:t xml:space="preserve">第二章　</w:t>
      </w:r>
      <w:r w:rsidR="005D7DCB" w:rsidRPr="00C3671B">
        <w:rPr>
          <w:rFonts w:hint="eastAsia"/>
          <w:color w:val="000000" w:themeColor="text1"/>
        </w:rPr>
        <w:t>政府機関等の</w:t>
      </w:r>
      <w:r w:rsidRPr="00C3671B">
        <w:rPr>
          <w:rFonts w:hint="eastAsia"/>
          <w:color w:val="000000" w:themeColor="text1"/>
        </w:rPr>
        <w:t>情報セキュリティ対策のための基本</w:t>
      </w:r>
      <w:r w:rsidR="00A506CB" w:rsidRPr="00C3671B">
        <w:rPr>
          <w:rFonts w:hint="eastAsia"/>
          <w:color w:val="000000" w:themeColor="text1"/>
        </w:rPr>
        <w:t>方針</w:t>
      </w:r>
      <w:r w:rsidRPr="00C3671B">
        <w:rPr>
          <w:rFonts w:hint="eastAsia"/>
          <w:color w:val="000000" w:themeColor="text1"/>
        </w:rPr>
        <w:t>（第三条―第</w:t>
      </w:r>
      <w:r w:rsidR="00556125" w:rsidRPr="00C3671B">
        <w:rPr>
          <w:rFonts w:hint="eastAsia"/>
          <w:color w:val="000000" w:themeColor="text1"/>
        </w:rPr>
        <w:t>十</w:t>
      </w:r>
      <w:r w:rsidR="00505204" w:rsidRPr="00C3671B">
        <w:rPr>
          <w:rFonts w:hint="eastAsia"/>
          <w:color w:val="000000" w:themeColor="text1"/>
        </w:rPr>
        <w:t>四</w:t>
      </w:r>
      <w:r w:rsidRPr="00C3671B">
        <w:rPr>
          <w:rFonts w:hint="eastAsia"/>
          <w:color w:val="000000" w:themeColor="text1"/>
        </w:rPr>
        <w:t>条）</w:t>
      </w:r>
    </w:p>
    <w:p w14:paraId="0A4FD58D" w14:textId="47402D55" w:rsidR="007351E9" w:rsidRPr="00C3671B" w:rsidRDefault="000B66DF" w:rsidP="009D2AE3">
      <w:pPr>
        <w:pStyle w:val="1"/>
        <w:rPr>
          <w:color w:val="000000" w:themeColor="text1"/>
        </w:rPr>
      </w:pPr>
      <w:r w:rsidRPr="00C3671B">
        <w:rPr>
          <w:rFonts w:hint="eastAsia"/>
          <w:color w:val="000000" w:themeColor="text1"/>
        </w:rPr>
        <w:t xml:space="preserve">第三章　</w:t>
      </w:r>
      <w:r w:rsidR="005D7DCB" w:rsidRPr="00C3671B">
        <w:rPr>
          <w:rFonts w:hint="eastAsia"/>
          <w:color w:val="000000" w:themeColor="text1"/>
        </w:rPr>
        <w:t>政府機関等の</w:t>
      </w:r>
      <w:r w:rsidRPr="00C3671B">
        <w:rPr>
          <w:rFonts w:hint="eastAsia"/>
          <w:color w:val="000000" w:themeColor="text1"/>
        </w:rPr>
        <w:t>情報セキュリティ対策のための基本対策（第</w:t>
      </w:r>
      <w:r w:rsidR="00556125" w:rsidRPr="00C3671B">
        <w:rPr>
          <w:rFonts w:hint="eastAsia"/>
          <w:color w:val="000000" w:themeColor="text1"/>
        </w:rPr>
        <w:t>十</w:t>
      </w:r>
      <w:r w:rsidR="00505204" w:rsidRPr="00C3671B">
        <w:rPr>
          <w:rFonts w:hint="eastAsia"/>
          <w:color w:val="000000" w:themeColor="text1"/>
        </w:rPr>
        <w:t>五</w:t>
      </w:r>
      <w:r w:rsidRPr="00C3671B">
        <w:rPr>
          <w:rFonts w:hint="eastAsia"/>
          <w:color w:val="000000" w:themeColor="text1"/>
        </w:rPr>
        <w:t>条―第</w:t>
      </w:r>
      <w:r w:rsidR="004C1509" w:rsidRPr="00C3671B">
        <w:rPr>
          <w:rFonts w:hint="eastAsia"/>
          <w:color w:val="000000" w:themeColor="text1"/>
        </w:rPr>
        <w:t>二十四</w:t>
      </w:r>
      <w:r w:rsidRPr="00C3671B">
        <w:rPr>
          <w:rFonts w:hint="eastAsia"/>
          <w:color w:val="000000" w:themeColor="text1"/>
        </w:rPr>
        <w:t>条）</w:t>
      </w:r>
    </w:p>
    <w:p w14:paraId="35884C62" w14:textId="1BE4D67C" w:rsidR="000B66DF" w:rsidRPr="00C3671B" w:rsidRDefault="000B66DF" w:rsidP="00D333F8">
      <w:pPr>
        <w:pStyle w:val="1"/>
        <w:rPr>
          <w:color w:val="000000" w:themeColor="text1"/>
        </w:rPr>
      </w:pPr>
      <w:r w:rsidRPr="00C3671B">
        <w:rPr>
          <w:rFonts w:hint="eastAsia"/>
          <w:color w:val="000000" w:themeColor="text1"/>
        </w:rPr>
        <w:t>附則</w:t>
      </w:r>
    </w:p>
    <w:p w14:paraId="48E71C26" w14:textId="18043967" w:rsidR="000B66DF" w:rsidRPr="00C3671B" w:rsidRDefault="000B66DF" w:rsidP="000B66DF">
      <w:pPr>
        <w:rPr>
          <w:color w:val="000000" w:themeColor="text1"/>
        </w:rPr>
      </w:pPr>
    </w:p>
    <w:p w14:paraId="652FC1C2" w14:textId="63F1A1B6" w:rsidR="000B66DF" w:rsidRPr="00C3671B" w:rsidRDefault="000B66DF" w:rsidP="00D333F8">
      <w:pPr>
        <w:pStyle w:val="1"/>
        <w:rPr>
          <w:color w:val="000000" w:themeColor="text1"/>
        </w:rPr>
      </w:pPr>
      <w:r w:rsidRPr="00C3671B">
        <w:rPr>
          <w:rFonts w:hint="eastAsia"/>
          <w:color w:val="000000" w:themeColor="text1"/>
        </w:rPr>
        <w:t>第一章　目的及び適用対象</w:t>
      </w:r>
    </w:p>
    <w:p w14:paraId="74291527" w14:textId="321D5F48" w:rsidR="000B66DF" w:rsidRPr="00C3671B" w:rsidRDefault="000B66DF" w:rsidP="006B1A4B">
      <w:pPr>
        <w:rPr>
          <w:color w:val="000000" w:themeColor="text1"/>
        </w:rPr>
      </w:pPr>
    </w:p>
    <w:p w14:paraId="671D65A9" w14:textId="77777777" w:rsidR="000B66DF" w:rsidRPr="00C3671B" w:rsidRDefault="000B66DF" w:rsidP="00D333F8">
      <w:pPr>
        <w:pStyle w:val="af0"/>
        <w:rPr>
          <w:color w:val="000000" w:themeColor="text1"/>
        </w:rPr>
      </w:pPr>
      <w:r w:rsidRPr="00C3671B">
        <w:rPr>
          <w:rFonts w:hint="eastAsia"/>
          <w:color w:val="000000" w:themeColor="text1"/>
        </w:rPr>
        <w:t>（目的）</w:t>
      </w:r>
    </w:p>
    <w:p w14:paraId="6DD20532" w14:textId="28DADB6B" w:rsidR="000B66DF" w:rsidRPr="00C3671B" w:rsidRDefault="000B66DF" w:rsidP="00D333F8">
      <w:pPr>
        <w:pStyle w:val="ae"/>
        <w:rPr>
          <w:color w:val="000000" w:themeColor="text1"/>
        </w:rPr>
      </w:pPr>
      <w:r w:rsidRPr="00C3671B">
        <w:rPr>
          <w:rFonts w:hint="eastAsia"/>
          <w:color w:val="000000" w:themeColor="text1"/>
        </w:rPr>
        <w:t xml:space="preserve">第一条　</w:t>
      </w:r>
      <w:r w:rsidR="00811E27" w:rsidRPr="00C3671B">
        <w:rPr>
          <w:rFonts w:hint="eastAsia"/>
          <w:color w:val="000000" w:themeColor="text1"/>
        </w:rPr>
        <w:t>本規範は、</w:t>
      </w:r>
      <w:r w:rsidR="00A506CB" w:rsidRPr="00C3671B">
        <w:rPr>
          <w:rFonts w:hint="eastAsia"/>
          <w:color w:val="000000" w:themeColor="text1"/>
        </w:rPr>
        <w:t>サイバーセキュリティ基本法（平成二十六年法律第百四号。以下「法」という。）第二十</w:t>
      </w:r>
      <w:r w:rsidR="00987C9C" w:rsidRPr="00C3671B">
        <w:rPr>
          <w:rFonts w:hint="eastAsia"/>
          <w:color w:val="000000" w:themeColor="text1"/>
        </w:rPr>
        <w:t>六</w:t>
      </w:r>
      <w:r w:rsidR="00A506CB" w:rsidRPr="00C3671B">
        <w:rPr>
          <w:rFonts w:hint="eastAsia"/>
          <w:color w:val="000000" w:themeColor="text1"/>
        </w:rPr>
        <w:t>条第一項第二号に定める国の行政機関</w:t>
      </w:r>
      <w:r w:rsidR="00BC4CFD" w:rsidRPr="00C3671B">
        <w:rPr>
          <w:rFonts w:hint="eastAsia"/>
          <w:color w:val="000000" w:themeColor="text1"/>
        </w:rPr>
        <w:t>、独立行政法人及び指定法人</w:t>
      </w:r>
      <w:r w:rsidR="00DD6AFC" w:rsidRPr="00C3671B">
        <w:rPr>
          <w:rFonts w:hint="eastAsia"/>
          <w:color w:val="000000" w:themeColor="text1"/>
        </w:rPr>
        <w:t>（以下「機関等」という。）</w:t>
      </w:r>
      <w:r w:rsidR="00A506CB" w:rsidRPr="00C3671B">
        <w:rPr>
          <w:rFonts w:hint="eastAsia"/>
          <w:color w:val="000000" w:themeColor="text1"/>
        </w:rPr>
        <w:t>におけるサイバーセキュリティに関する対策の基準として、</w:t>
      </w:r>
      <w:r w:rsidR="00DD6AFC" w:rsidRPr="00C3671B">
        <w:rPr>
          <w:rFonts w:hint="eastAsia"/>
          <w:color w:val="000000" w:themeColor="text1"/>
        </w:rPr>
        <w:t>機関等</w:t>
      </w:r>
      <w:r w:rsidR="00BB246E" w:rsidRPr="00C3671B">
        <w:rPr>
          <w:rFonts w:hint="eastAsia"/>
          <w:color w:val="000000" w:themeColor="text1"/>
        </w:rPr>
        <w:t>が</w:t>
      </w:r>
      <w:r w:rsidR="00A506CB" w:rsidRPr="00C3671B">
        <w:rPr>
          <w:rFonts w:hint="eastAsia"/>
          <w:color w:val="000000" w:themeColor="text1"/>
        </w:rPr>
        <w:t>とるべき対策の統一的な枠組みを定め、</w:t>
      </w:r>
      <w:r w:rsidR="00DD6AFC" w:rsidRPr="00C3671B">
        <w:rPr>
          <w:rFonts w:hint="eastAsia"/>
          <w:color w:val="000000" w:themeColor="text1"/>
        </w:rPr>
        <w:t>機関等</w:t>
      </w:r>
      <w:r w:rsidR="00BB246E" w:rsidRPr="00C3671B">
        <w:rPr>
          <w:rFonts w:hint="eastAsia"/>
          <w:color w:val="000000" w:themeColor="text1"/>
        </w:rPr>
        <w:t>に</w:t>
      </w:r>
      <w:r w:rsidR="00A506CB" w:rsidRPr="00C3671B">
        <w:rPr>
          <w:rFonts w:hint="eastAsia"/>
          <w:color w:val="000000" w:themeColor="text1"/>
        </w:rPr>
        <w:t>自らの責任において対策を図らしめることにより、もって</w:t>
      </w:r>
      <w:r w:rsidR="00DD6AFC" w:rsidRPr="00C3671B">
        <w:rPr>
          <w:rFonts w:hint="eastAsia"/>
          <w:color w:val="000000" w:themeColor="text1"/>
        </w:rPr>
        <w:t>機関等</w:t>
      </w:r>
      <w:r w:rsidR="00A506CB" w:rsidRPr="00C3671B">
        <w:rPr>
          <w:rFonts w:hint="eastAsia"/>
          <w:color w:val="000000" w:themeColor="text1"/>
        </w:rPr>
        <w:t>全体のサイバーセキュリティ対策を含む情報セキュリティ対策の強化・拡充を図ることを目的とする。</w:t>
      </w:r>
    </w:p>
    <w:p w14:paraId="2D1E3239" w14:textId="77777777" w:rsidR="000B66DF" w:rsidRPr="00C3671B" w:rsidRDefault="000B66DF" w:rsidP="00D333F8">
      <w:pPr>
        <w:pStyle w:val="ae"/>
        <w:rPr>
          <w:color w:val="000000" w:themeColor="text1"/>
        </w:rPr>
      </w:pPr>
    </w:p>
    <w:p w14:paraId="7A796D46" w14:textId="5BFC416C" w:rsidR="000B66DF" w:rsidRPr="00C3671B" w:rsidRDefault="000B66DF" w:rsidP="00D333F8">
      <w:pPr>
        <w:pStyle w:val="af0"/>
        <w:rPr>
          <w:color w:val="000000" w:themeColor="text1"/>
        </w:rPr>
      </w:pPr>
      <w:r w:rsidRPr="00C3671B">
        <w:rPr>
          <w:rFonts w:hint="eastAsia"/>
          <w:color w:val="000000" w:themeColor="text1"/>
        </w:rPr>
        <w:t>（適用対象）</w:t>
      </w:r>
    </w:p>
    <w:p w14:paraId="173E1CA8" w14:textId="1A29D2D5" w:rsidR="00F82A2D" w:rsidRPr="00C3671B" w:rsidRDefault="000B66DF" w:rsidP="00D75236">
      <w:pPr>
        <w:pStyle w:val="ae"/>
        <w:rPr>
          <w:color w:val="000000" w:themeColor="text1"/>
        </w:rPr>
      </w:pPr>
      <w:r w:rsidRPr="00C3671B">
        <w:rPr>
          <w:rFonts w:hint="eastAsia"/>
          <w:color w:val="000000" w:themeColor="text1"/>
        </w:rPr>
        <w:t>第二条　本規範の適用対象</w:t>
      </w:r>
      <w:r w:rsidR="00090536" w:rsidRPr="00C3671B">
        <w:rPr>
          <w:rFonts w:hint="eastAsia"/>
          <w:color w:val="000000" w:themeColor="text1"/>
        </w:rPr>
        <w:t>とする</w:t>
      </w:r>
      <w:r w:rsidR="00380E97" w:rsidRPr="00C3671B">
        <w:rPr>
          <w:rFonts w:hint="eastAsia"/>
          <w:color w:val="000000" w:themeColor="text1"/>
        </w:rPr>
        <w:t>組織</w:t>
      </w:r>
      <w:r w:rsidR="00F82A2D" w:rsidRPr="00C3671B">
        <w:rPr>
          <w:rFonts w:hint="eastAsia"/>
          <w:color w:val="000000" w:themeColor="text1"/>
        </w:rPr>
        <w:t>は</w:t>
      </w:r>
      <w:r w:rsidR="00C9740B" w:rsidRPr="00C3671B">
        <w:rPr>
          <w:rFonts w:hint="eastAsia"/>
          <w:color w:val="000000" w:themeColor="text1"/>
        </w:rPr>
        <w:t>、</w:t>
      </w:r>
      <w:r w:rsidR="00D75236" w:rsidRPr="00C3671B">
        <w:rPr>
          <w:rFonts w:hint="eastAsia"/>
          <w:color w:val="000000" w:themeColor="text1"/>
        </w:rPr>
        <w:t>次の各号</w:t>
      </w:r>
      <w:r w:rsidR="00F82A2D" w:rsidRPr="00C3671B">
        <w:rPr>
          <w:rFonts w:hint="eastAsia"/>
          <w:color w:val="000000" w:themeColor="text1"/>
        </w:rPr>
        <w:t>に</w:t>
      </w:r>
      <w:r w:rsidR="00C9740B" w:rsidRPr="00C3671B">
        <w:rPr>
          <w:rFonts w:hint="eastAsia"/>
          <w:color w:val="000000" w:themeColor="text1"/>
        </w:rPr>
        <w:t>掲げる</w:t>
      </w:r>
      <w:r w:rsidR="00D75236" w:rsidRPr="00C3671B">
        <w:rPr>
          <w:rFonts w:hint="eastAsia"/>
          <w:color w:val="000000" w:themeColor="text1"/>
        </w:rPr>
        <w:t>とおり</w:t>
      </w:r>
      <w:r w:rsidR="00C9740B" w:rsidRPr="00C3671B">
        <w:rPr>
          <w:rFonts w:hint="eastAsia"/>
          <w:color w:val="000000" w:themeColor="text1"/>
        </w:rPr>
        <w:t>とする。</w:t>
      </w:r>
    </w:p>
    <w:p w14:paraId="3D778DC3" w14:textId="2E1E7D0A" w:rsidR="00F82A2D" w:rsidRPr="00C3671B" w:rsidRDefault="00F82A2D" w:rsidP="00D333F8">
      <w:pPr>
        <w:pStyle w:val="af2"/>
        <w:rPr>
          <w:color w:val="000000" w:themeColor="text1"/>
        </w:rPr>
      </w:pPr>
      <w:r w:rsidRPr="00C3671B">
        <w:rPr>
          <w:rFonts w:hint="eastAsia"/>
          <w:color w:val="000000" w:themeColor="text1"/>
        </w:rPr>
        <w:t xml:space="preserve">一　国の行政機関　</w:t>
      </w:r>
      <w:r w:rsidR="000B66DF" w:rsidRPr="00C3671B">
        <w:rPr>
          <w:rFonts w:hint="eastAsia"/>
          <w:color w:val="000000" w:themeColor="text1"/>
        </w:rPr>
        <w:t>法律の規定に基づき内閣に置かれる機関若しくは内閣の所轄の下に置かれる機関、宮内庁、内閣府設置法（平成十一年法律第八十九号）第四十九条第一項若しくは第二項に規定する機関、国家行政組織法（昭和二十三年法律第百二十号）第三条第二項に規定する機関</w:t>
      </w:r>
      <w:r w:rsidR="00A506CB" w:rsidRPr="00C3671B">
        <w:rPr>
          <w:rFonts w:hint="eastAsia"/>
          <w:color w:val="000000" w:themeColor="text1"/>
        </w:rPr>
        <w:t>又は</w:t>
      </w:r>
      <w:r w:rsidR="000B66DF" w:rsidRPr="00C3671B">
        <w:rPr>
          <w:rFonts w:hint="eastAsia"/>
          <w:color w:val="000000" w:themeColor="text1"/>
        </w:rPr>
        <w:t>これらに置かれる機関</w:t>
      </w:r>
    </w:p>
    <w:p w14:paraId="28C80F68" w14:textId="413EFA2B" w:rsidR="00F82A2D" w:rsidRPr="00C3671B" w:rsidRDefault="00F82A2D">
      <w:pPr>
        <w:pStyle w:val="af2"/>
        <w:rPr>
          <w:color w:val="000000" w:themeColor="text1"/>
        </w:rPr>
      </w:pPr>
      <w:r w:rsidRPr="00C3671B">
        <w:rPr>
          <w:rFonts w:hint="eastAsia"/>
          <w:color w:val="000000" w:themeColor="text1"/>
        </w:rPr>
        <w:t>二　独立行政法人　独立行政法人通則法（平成十一年法律第百三号）第二条第一項に規定する法人</w:t>
      </w:r>
    </w:p>
    <w:p w14:paraId="1F621BF4" w14:textId="785B06A0" w:rsidR="000B66DF" w:rsidRPr="00C3671B" w:rsidRDefault="00F82A2D">
      <w:pPr>
        <w:pStyle w:val="af2"/>
        <w:rPr>
          <w:color w:val="000000" w:themeColor="text1"/>
        </w:rPr>
      </w:pPr>
      <w:r w:rsidRPr="00C3671B">
        <w:rPr>
          <w:rFonts w:hint="eastAsia"/>
          <w:color w:val="000000" w:themeColor="text1"/>
        </w:rPr>
        <w:lastRenderedPageBreak/>
        <w:t>三　指定法人　法第十三条に規定する</w:t>
      </w:r>
      <w:r w:rsidR="00090536" w:rsidRPr="00C3671B">
        <w:rPr>
          <w:rFonts w:hint="eastAsia"/>
          <w:color w:val="000000" w:themeColor="text1"/>
        </w:rPr>
        <w:t>指定</w:t>
      </w:r>
      <w:r w:rsidRPr="00C3671B">
        <w:rPr>
          <w:rFonts w:hint="eastAsia"/>
          <w:color w:val="000000" w:themeColor="text1"/>
        </w:rPr>
        <w:t>法人</w:t>
      </w:r>
    </w:p>
    <w:p w14:paraId="11D72D7F" w14:textId="712B23DB" w:rsidR="00D366F2" w:rsidRPr="00C3671B" w:rsidRDefault="000B66DF" w:rsidP="00D333F8">
      <w:pPr>
        <w:pStyle w:val="ae"/>
        <w:rPr>
          <w:color w:val="000000" w:themeColor="text1"/>
        </w:rPr>
      </w:pPr>
      <w:r w:rsidRPr="00C3671B">
        <w:rPr>
          <w:rFonts w:hint="eastAsia"/>
          <w:color w:val="000000" w:themeColor="text1"/>
        </w:rPr>
        <w:t>２　本規範の適用対象とする</w:t>
      </w:r>
      <w:r w:rsidR="00D75236" w:rsidRPr="00C3671B">
        <w:rPr>
          <w:rFonts w:hint="eastAsia"/>
          <w:color w:val="000000" w:themeColor="text1"/>
        </w:rPr>
        <w:t>者</w:t>
      </w:r>
      <w:r w:rsidRPr="00C3671B">
        <w:rPr>
          <w:rFonts w:hint="eastAsia"/>
          <w:color w:val="000000" w:themeColor="text1"/>
        </w:rPr>
        <w:t>は、</w:t>
      </w:r>
      <w:r w:rsidR="00D75236" w:rsidRPr="00C3671B">
        <w:rPr>
          <w:rFonts w:hint="eastAsia"/>
          <w:color w:val="000000" w:themeColor="text1"/>
        </w:rPr>
        <w:t>国の行政機関</w:t>
      </w:r>
      <w:r w:rsidRPr="00C3671B">
        <w:rPr>
          <w:rFonts w:hint="eastAsia"/>
          <w:color w:val="000000" w:themeColor="text1"/>
        </w:rPr>
        <w:t>において</w:t>
      </w:r>
      <w:r w:rsidR="00D75236" w:rsidRPr="00C3671B">
        <w:rPr>
          <w:rFonts w:hint="eastAsia"/>
          <w:color w:val="000000" w:themeColor="text1"/>
        </w:rPr>
        <w:t>行政事務</w:t>
      </w:r>
      <w:r w:rsidRPr="00C3671B">
        <w:rPr>
          <w:rFonts w:hint="eastAsia"/>
          <w:color w:val="000000" w:themeColor="text1"/>
        </w:rPr>
        <w:t>に従事している国家公務員</w:t>
      </w:r>
      <w:r w:rsidR="00D75236" w:rsidRPr="00C3671B">
        <w:rPr>
          <w:rFonts w:hint="eastAsia"/>
          <w:color w:val="000000" w:themeColor="text1"/>
        </w:rPr>
        <w:t>、独立行政法人及び指定法人において当該法人の業務に従事している役職員</w:t>
      </w:r>
      <w:r w:rsidRPr="00C3671B">
        <w:rPr>
          <w:rFonts w:hint="eastAsia"/>
          <w:color w:val="000000" w:themeColor="text1"/>
        </w:rPr>
        <w:t>その他</w:t>
      </w:r>
      <w:r w:rsidR="006B1A4B" w:rsidRPr="00C3671B">
        <w:rPr>
          <w:rFonts w:hint="eastAsia"/>
          <w:color w:val="000000" w:themeColor="text1"/>
        </w:rPr>
        <w:t>機関等</w:t>
      </w:r>
      <w:r w:rsidRPr="00C3671B">
        <w:rPr>
          <w:rFonts w:hint="eastAsia"/>
          <w:color w:val="000000" w:themeColor="text1"/>
        </w:rPr>
        <w:t>の指揮命令に服している者であって、</w:t>
      </w:r>
      <w:r w:rsidR="00A86614" w:rsidRPr="00C3671B">
        <w:rPr>
          <w:rFonts w:hint="eastAsia"/>
          <w:color w:val="000000" w:themeColor="text1"/>
        </w:rPr>
        <w:t>次</w:t>
      </w:r>
      <w:r w:rsidR="004D395C" w:rsidRPr="00C3671B">
        <w:rPr>
          <w:rFonts w:hint="eastAsia"/>
          <w:color w:val="000000" w:themeColor="text1"/>
        </w:rPr>
        <w:t>項</w:t>
      </w:r>
      <w:r w:rsidR="00A86614" w:rsidRPr="00C3671B">
        <w:rPr>
          <w:rFonts w:hint="eastAsia"/>
          <w:color w:val="000000" w:themeColor="text1"/>
        </w:rPr>
        <w:t>に規定する</w:t>
      </w:r>
      <w:r w:rsidRPr="00C3671B">
        <w:rPr>
          <w:rFonts w:hint="eastAsia"/>
          <w:color w:val="000000" w:themeColor="text1"/>
        </w:rPr>
        <w:t>情報を取り扱う者</w:t>
      </w:r>
      <w:r w:rsidR="00D75236" w:rsidRPr="00C3671B">
        <w:rPr>
          <w:rFonts w:hint="eastAsia"/>
          <w:color w:val="000000" w:themeColor="text1"/>
        </w:rPr>
        <w:t>（以下「職員等」という。）</w:t>
      </w:r>
      <w:r w:rsidRPr="00C3671B">
        <w:rPr>
          <w:rFonts w:hint="eastAsia"/>
          <w:color w:val="000000" w:themeColor="text1"/>
        </w:rPr>
        <w:t>とする。</w:t>
      </w:r>
    </w:p>
    <w:p w14:paraId="4C23E28B" w14:textId="6734BCE6" w:rsidR="00F31261" w:rsidRPr="00C3671B" w:rsidRDefault="000B66DF" w:rsidP="00677EC3">
      <w:pPr>
        <w:pStyle w:val="ae"/>
        <w:rPr>
          <w:color w:val="000000" w:themeColor="text1"/>
        </w:rPr>
      </w:pPr>
      <w:r w:rsidRPr="00C3671B">
        <w:rPr>
          <w:rFonts w:hint="eastAsia"/>
          <w:color w:val="000000" w:themeColor="text1"/>
        </w:rPr>
        <w:t>３　本規範の適用対象とする情報は、</w:t>
      </w:r>
      <w:r w:rsidR="006B1A4B" w:rsidRPr="00C3671B">
        <w:rPr>
          <w:rFonts w:hint="eastAsia"/>
          <w:color w:val="000000" w:themeColor="text1"/>
        </w:rPr>
        <w:t>職員</w:t>
      </w:r>
      <w:r w:rsidR="00F82A2D" w:rsidRPr="00C3671B">
        <w:rPr>
          <w:rFonts w:hint="eastAsia"/>
          <w:color w:val="000000" w:themeColor="text1"/>
        </w:rPr>
        <w:t>等</w:t>
      </w:r>
      <w:r w:rsidRPr="00C3671B">
        <w:rPr>
          <w:rFonts w:hint="eastAsia"/>
          <w:color w:val="000000" w:themeColor="text1"/>
        </w:rPr>
        <w:t>が職務上取り扱う情報であって、</w:t>
      </w:r>
      <w:r w:rsidR="006845C9" w:rsidRPr="00C3671B">
        <w:rPr>
          <w:rFonts w:hint="eastAsia"/>
          <w:color w:val="000000" w:themeColor="text1"/>
        </w:rPr>
        <w:t>情報処理若しくは</w:t>
      </w:r>
      <w:r w:rsidR="00A86614" w:rsidRPr="00C3671B">
        <w:rPr>
          <w:rFonts w:hint="eastAsia"/>
          <w:color w:val="000000" w:themeColor="text1"/>
        </w:rPr>
        <w:t>通信の用に供するシステム（以下「</w:t>
      </w:r>
      <w:r w:rsidRPr="00C3671B">
        <w:rPr>
          <w:rFonts w:hint="eastAsia"/>
          <w:color w:val="000000" w:themeColor="text1"/>
        </w:rPr>
        <w:t>情報システム</w:t>
      </w:r>
      <w:r w:rsidR="00A86614" w:rsidRPr="00C3671B">
        <w:rPr>
          <w:rFonts w:hint="eastAsia"/>
          <w:color w:val="000000" w:themeColor="text1"/>
        </w:rPr>
        <w:t>」という。）</w:t>
      </w:r>
      <w:r w:rsidR="001A6D66" w:rsidRPr="00C3671B">
        <w:rPr>
          <w:rFonts w:hint="eastAsia"/>
          <w:color w:val="000000" w:themeColor="text1"/>
        </w:rPr>
        <w:t>又は</w:t>
      </w:r>
      <w:r w:rsidRPr="00C3671B">
        <w:rPr>
          <w:rFonts w:hint="eastAsia"/>
          <w:color w:val="000000" w:themeColor="text1"/>
        </w:rPr>
        <w:t>外部電磁的記録媒体に記録された情報</w:t>
      </w:r>
      <w:r w:rsidR="006D2577" w:rsidRPr="00C3671B">
        <w:rPr>
          <w:rFonts w:hint="eastAsia"/>
          <w:color w:val="000000" w:themeColor="text1"/>
        </w:rPr>
        <w:t>（当該情報システムから出力された書面に記載された情報及び情報システムに入力された</w:t>
      </w:r>
      <w:r w:rsidR="008D35B6" w:rsidRPr="00C3671B">
        <w:rPr>
          <w:rFonts w:hint="eastAsia"/>
          <w:color w:val="000000" w:themeColor="text1"/>
        </w:rPr>
        <w:t>書面に記載された</w:t>
      </w:r>
      <w:r w:rsidR="006D2577" w:rsidRPr="00C3671B">
        <w:rPr>
          <w:rFonts w:hint="eastAsia"/>
          <w:color w:val="000000" w:themeColor="text1"/>
        </w:rPr>
        <w:t>情報を含む。）</w:t>
      </w:r>
      <w:r w:rsidR="001A6D66" w:rsidRPr="00C3671B">
        <w:rPr>
          <w:rFonts w:hint="eastAsia"/>
          <w:color w:val="000000" w:themeColor="text1"/>
        </w:rPr>
        <w:t>及び</w:t>
      </w:r>
      <w:r w:rsidRPr="00C3671B">
        <w:rPr>
          <w:rFonts w:hint="eastAsia"/>
          <w:color w:val="000000" w:themeColor="text1"/>
        </w:rPr>
        <w:t>情報システム</w:t>
      </w:r>
      <w:r w:rsidR="00A04267" w:rsidRPr="00C3671B">
        <w:rPr>
          <w:rFonts w:hint="eastAsia"/>
          <w:color w:val="000000" w:themeColor="text1"/>
        </w:rPr>
        <w:t>の</w:t>
      </w:r>
      <w:r w:rsidRPr="00C3671B">
        <w:rPr>
          <w:rFonts w:hint="eastAsia"/>
          <w:color w:val="000000" w:themeColor="text1"/>
        </w:rPr>
        <w:t>設計</w:t>
      </w:r>
      <w:r w:rsidR="001A6D66" w:rsidRPr="00C3671B">
        <w:rPr>
          <w:rFonts w:hint="eastAsia"/>
          <w:color w:val="000000" w:themeColor="text1"/>
        </w:rPr>
        <w:t>又は</w:t>
      </w:r>
      <w:r w:rsidR="003A4CB5" w:rsidRPr="00C3671B">
        <w:rPr>
          <w:rFonts w:hint="eastAsia"/>
          <w:color w:val="000000" w:themeColor="text1"/>
        </w:rPr>
        <w:t>運用管理</w:t>
      </w:r>
      <w:r w:rsidRPr="00C3671B">
        <w:rPr>
          <w:rFonts w:hint="eastAsia"/>
          <w:color w:val="000000" w:themeColor="text1"/>
        </w:rPr>
        <w:t>に</w:t>
      </w:r>
      <w:r w:rsidR="003160EC" w:rsidRPr="00C3671B">
        <w:rPr>
          <w:rFonts w:hint="eastAsia"/>
          <w:color w:val="000000" w:themeColor="text1"/>
        </w:rPr>
        <w:t>関する</w:t>
      </w:r>
      <w:r w:rsidRPr="00C3671B">
        <w:rPr>
          <w:rFonts w:hint="eastAsia"/>
          <w:color w:val="000000" w:themeColor="text1"/>
        </w:rPr>
        <w:t>情報とする。</w:t>
      </w:r>
    </w:p>
    <w:p w14:paraId="190B63C5" w14:textId="041802FA" w:rsidR="00D4113E" w:rsidRPr="00C3671B" w:rsidRDefault="00D4113E" w:rsidP="00D4113E">
      <w:pPr>
        <w:pStyle w:val="ae"/>
        <w:rPr>
          <w:color w:val="000000" w:themeColor="text1"/>
        </w:rPr>
      </w:pPr>
    </w:p>
    <w:p w14:paraId="2836F648" w14:textId="77777777" w:rsidR="009D2AE3" w:rsidRPr="00C3671B" w:rsidRDefault="009D2AE3" w:rsidP="00D4113E">
      <w:pPr>
        <w:pStyle w:val="ae"/>
        <w:rPr>
          <w:color w:val="000000" w:themeColor="text1"/>
        </w:rPr>
      </w:pPr>
    </w:p>
    <w:p w14:paraId="19841E14" w14:textId="0D364283" w:rsidR="000B66DF" w:rsidRPr="00C3671B" w:rsidRDefault="000B66DF" w:rsidP="00D333F8">
      <w:pPr>
        <w:pStyle w:val="1"/>
        <w:rPr>
          <w:color w:val="000000" w:themeColor="text1"/>
        </w:rPr>
      </w:pPr>
      <w:r w:rsidRPr="00C3671B">
        <w:rPr>
          <w:rFonts w:hint="eastAsia"/>
          <w:color w:val="000000" w:themeColor="text1"/>
        </w:rPr>
        <w:t xml:space="preserve">第二章　</w:t>
      </w:r>
      <w:r w:rsidR="005D7DCB" w:rsidRPr="00C3671B">
        <w:rPr>
          <w:rFonts w:hint="eastAsia"/>
          <w:color w:val="000000" w:themeColor="text1"/>
        </w:rPr>
        <w:t>政府機関等の</w:t>
      </w:r>
      <w:r w:rsidRPr="00C3671B">
        <w:rPr>
          <w:rFonts w:hint="eastAsia"/>
          <w:color w:val="000000" w:themeColor="text1"/>
        </w:rPr>
        <w:t>情報セキュリティ対策のための基本</w:t>
      </w:r>
      <w:r w:rsidR="006561DA" w:rsidRPr="00C3671B">
        <w:rPr>
          <w:rFonts w:hint="eastAsia"/>
          <w:color w:val="000000" w:themeColor="text1"/>
        </w:rPr>
        <w:t>方針</w:t>
      </w:r>
    </w:p>
    <w:p w14:paraId="75A2416D" w14:textId="77777777" w:rsidR="00946951" w:rsidRPr="00C3671B" w:rsidRDefault="00946951" w:rsidP="00FA1873">
      <w:pPr>
        <w:rPr>
          <w:color w:val="000000" w:themeColor="text1"/>
        </w:rPr>
      </w:pPr>
    </w:p>
    <w:p w14:paraId="0BF365E0" w14:textId="77777777" w:rsidR="004862E2" w:rsidRPr="00C3671B" w:rsidRDefault="004862E2" w:rsidP="004862E2">
      <w:pPr>
        <w:pStyle w:val="af0"/>
        <w:rPr>
          <w:color w:val="000000" w:themeColor="text1"/>
        </w:rPr>
      </w:pPr>
      <w:r w:rsidRPr="00C3671B">
        <w:rPr>
          <w:rFonts w:hint="eastAsia"/>
          <w:color w:val="000000" w:themeColor="text1"/>
        </w:rPr>
        <w:t>（管理体制）</w:t>
      </w:r>
    </w:p>
    <w:p w14:paraId="1398079D" w14:textId="68013D0E" w:rsidR="004862E2" w:rsidRPr="00C3671B" w:rsidRDefault="004862E2" w:rsidP="00677EC3">
      <w:pPr>
        <w:pStyle w:val="ae"/>
        <w:rPr>
          <w:color w:val="000000" w:themeColor="text1"/>
        </w:rPr>
      </w:pPr>
      <w:r w:rsidRPr="00C3671B">
        <w:rPr>
          <w:rFonts w:hint="eastAsia"/>
          <w:color w:val="000000" w:themeColor="text1"/>
        </w:rPr>
        <w:t>第</w:t>
      </w:r>
      <w:r w:rsidR="00BC6EBB" w:rsidRPr="00C3671B">
        <w:rPr>
          <w:rFonts w:hint="eastAsia"/>
          <w:color w:val="000000" w:themeColor="text1"/>
        </w:rPr>
        <w:t>三</w:t>
      </w:r>
      <w:r w:rsidRPr="00C3671B">
        <w:rPr>
          <w:rFonts w:hint="eastAsia"/>
          <w:color w:val="000000" w:themeColor="text1"/>
        </w:rPr>
        <w:t>条　機関等は、情報セキュリティ対策を実施するための組織・体制を整備しなければならない。</w:t>
      </w:r>
    </w:p>
    <w:p w14:paraId="4A68BF37" w14:textId="77777777" w:rsidR="004862E2" w:rsidRPr="00C3671B" w:rsidRDefault="004862E2" w:rsidP="00677EC3">
      <w:pPr>
        <w:pStyle w:val="ae"/>
        <w:rPr>
          <w:color w:val="000000" w:themeColor="text1"/>
        </w:rPr>
      </w:pPr>
      <w:r w:rsidRPr="00C3671B">
        <w:rPr>
          <w:rFonts w:hint="eastAsia"/>
          <w:color w:val="000000" w:themeColor="text1"/>
        </w:rPr>
        <w:t>２　機関等は、最高情報セキュリティ責任者１人を置かなければならない。</w:t>
      </w:r>
    </w:p>
    <w:p w14:paraId="2F7C8F20" w14:textId="67BDC581" w:rsidR="004862E2" w:rsidRPr="00C3671B" w:rsidRDefault="004862E2" w:rsidP="00542E37">
      <w:pPr>
        <w:pStyle w:val="ae"/>
        <w:rPr>
          <w:color w:val="000000" w:themeColor="text1"/>
        </w:rPr>
      </w:pPr>
      <w:r w:rsidRPr="00C3671B">
        <w:rPr>
          <w:rFonts w:hint="eastAsia"/>
          <w:color w:val="000000" w:themeColor="text1"/>
        </w:rPr>
        <w:t>３　最高情報セキュリティ責任者は、対策基準</w:t>
      </w:r>
      <w:r w:rsidR="005407D6" w:rsidRPr="00C3671B">
        <w:rPr>
          <w:rFonts w:hint="eastAsia"/>
          <w:color w:val="000000" w:themeColor="text1"/>
        </w:rPr>
        <w:t>（機関等における情報及び情報システムの情報セキュリティを確保するための情報セキュリティ対策の基準をいう。以下同じ。）</w:t>
      </w:r>
      <w:r w:rsidRPr="00C3671B">
        <w:rPr>
          <w:rFonts w:hint="eastAsia"/>
          <w:color w:val="000000" w:themeColor="text1"/>
        </w:rPr>
        <w:t>等の審議を行う機能を持つ組織として情報セキュリティ委員会を設置し、委員長及び委員を置かなければならない。</w:t>
      </w:r>
    </w:p>
    <w:p w14:paraId="588B98EA" w14:textId="4B96917B" w:rsidR="004862E2" w:rsidRPr="00C3671B" w:rsidRDefault="004862E2">
      <w:pPr>
        <w:pStyle w:val="ae"/>
        <w:rPr>
          <w:color w:val="000000" w:themeColor="text1"/>
        </w:rPr>
      </w:pPr>
      <w:r w:rsidRPr="00C3671B">
        <w:rPr>
          <w:rFonts w:hint="eastAsia"/>
          <w:color w:val="000000" w:themeColor="text1"/>
        </w:rPr>
        <w:t>４　最高情報セキュリティ責任者は、本規範に</w:t>
      </w:r>
      <w:r w:rsidR="00A21529" w:rsidRPr="00C3671B">
        <w:rPr>
          <w:rFonts w:hint="eastAsia"/>
          <w:color w:val="000000" w:themeColor="text1"/>
        </w:rPr>
        <w:t>定める</w:t>
      </w:r>
      <w:r w:rsidRPr="00C3671B">
        <w:rPr>
          <w:rFonts w:hint="eastAsia"/>
          <w:color w:val="000000" w:themeColor="text1"/>
        </w:rPr>
        <w:t>機関等における情報セキュリティ対策に関する事務を統括するとともに、その責任を負う。</w:t>
      </w:r>
    </w:p>
    <w:p w14:paraId="7E761E1F" w14:textId="12902A17" w:rsidR="004862E2" w:rsidRPr="00C3671B" w:rsidRDefault="004862E2">
      <w:pPr>
        <w:pStyle w:val="ae"/>
        <w:rPr>
          <w:color w:val="000000" w:themeColor="text1"/>
        </w:rPr>
      </w:pPr>
      <w:r w:rsidRPr="00C3671B">
        <w:rPr>
          <w:rFonts w:hint="eastAsia"/>
          <w:color w:val="000000" w:themeColor="text1"/>
        </w:rPr>
        <w:t>５　最高情報セキュリティ責任者は、</w:t>
      </w:r>
      <w:r w:rsidR="005407D6" w:rsidRPr="00C3671B">
        <w:rPr>
          <w:rFonts w:hint="eastAsia"/>
          <w:color w:val="000000" w:themeColor="text1"/>
        </w:rPr>
        <w:t>別に定める政府機関等のサイバーセキュリティ対策のための統一基準（以下「統一基準」という。）</w:t>
      </w:r>
      <w:r w:rsidRPr="00C3671B">
        <w:rPr>
          <w:rFonts w:hint="eastAsia"/>
          <w:color w:val="000000" w:themeColor="text1"/>
        </w:rPr>
        <w:t>に定められた自らの担務を、統一基準に定める責任者に担わせることができる。</w:t>
      </w:r>
    </w:p>
    <w:p w14:paraId="61432860" w14:textId="017F70EC" w:rsidR="00946951" w:rsidRPr="00C3671B" w:rsidRDefault="00946951" w:rsidP="00677EC3">
      <w:pPr>
        <w:pStyle w:val="ae"/>
        <w:rPr>
          <w:color w:val="000000" w:themeColor="text1"/>
        </w:rPr>
      </w:pPr>
    </w:p>
    <w:p w14:paraId="6DAE5E22" w14:textId="3FAB6C54" w:rsidR="00946951" w:rsidRPr="00C3671B" w:rsidRDefault="00946951" w:rsidP="000559D3">
      <w:pPr>
        <w:pStyle w:val="af0"/>
        <w:rPr>
          <w:color w:val="000000" w:themeColor="text1"/>
        </w:rPr>
      </w:pPr>
      <w:r w:rsidRPr="00C3671B">
        <w:rPr>
          <w:rFonts w:hint="eastAsia"/>
          <w:color w:val="000000" w:themeColor="text1"/>
        </w:rPr>
        <w:t>（</w:t>
      </w:r>
      <w:r w:rsidR="00FA1873" w:rsidRPr="00C3671B">
        <w:rPr>
          <w:rFonts w:hint="eastAsia"/>
          <w:color w:val="000000" w:themeColor="text1"/>
        </w:rPr>
        <w:t>資産管理</w:t>
      </w:r>
      <w:r w:rsidRPr="00C3671B">
        <w:rPr>
          <w:rFonts w:hint="eastAsia"/>
          <w:color w:val="000000" w:themeColor="text1"/>
        </w:rPr>
        <w:t>）</w:t>
      </w:r>
    </w:p>
    <w:p w14:paraId="6C184B61" w14:textId="2E67A04B" w:rsidR="00946951" w:rsidRPr="00C3671B" w:rsidRDefault="00946951" w:rsidP="00A555F1">
      <w:pPr>
        <w:pStyle w:val="ae"/>
        <w:rPr>
          <w:color w:val="000000" w:themeColor="text1"/>
        </w:rPr>
      </w:pPr>
      <w:r w:rsidRPr="00C3671B">
        <w:rPr>
          <w:rFonts w:hint="eastAsia"/>
          <w:color w:val="000000" w:themeColor="text1"/>
        </w:rPr>
        <w:t>第</w:t>
      </w:r>
      <w:r w:rsidR="00BC6EBB" w:rsidRPr="00C3671B">
        <w:rPr>
          <w:rFonts w:hint="eastAsia"/>
          <w:color w:val="000000" w:themeColor="text1"/>
        </w:rPr>
        <w:t>四</w:t>
      </w:r>
      <w:r w:rsidRPr="00C3671B">
        <w:rPr>
          <w:rFonts w:hint="eastAsia"/>
          <w:color w:val="000000" w:themeColor="text1"/>
        </w:rPr>
        <w:t>条　機関等は、</w:t>
      </w:r>
      <w:r w:rsidR="0053582E" w:rsidRPr="00C3671B">
        <w:rPr>
          <w:rFonts w:hint="eastAsia"/>
          <w:color w:val="000000" w:themeColor="text1"/>
        </w:rPr>
        <w:t>機関等の資産の状況を把握するため、</w:t>
      </w:r>
      <w:r w:rsidRPr="00C3671B">
        <w:rPr>
          <w:rFonts w:hint="eastAsia"/>
          <w:color w:val="000000" w:themeColor="text1"/>
        </w:rPr>
        <w:t>所管する情報システムに係る文書及び台帳を整備しなければならない。</w:t>
      </w:r>
    </w:p>
    <w:p w14:paraId="494E711E" w14:textId="77777777" w:rsidR="00946951" w:rsidRPr="00C3671B" w:rsidRDefault="00946951" w:rsidP="00946951">
      <w:pPr>
        <w:rPr>
          <w:color w:val="000000" w:themeColor="text1"/>
        </w:rPr>
      </w:pPr>
    </w:p>
    <w:p w14:paraId="3C7A7C8B" w14:textId="0F780BDE" w:rsidR="000B66DF" w:rsidRPr="00C3671B" w:rsidRDefault="000B66DF" w:rsidP="00D333F8">
      <w:pPr>
        <w:pStyle w:val="af0"/>
        <w:rPr>
          <w:color w:val="000000" w:themeColor="text1"/>
        </w:rPr>
      </w:pPr>
      <w:r w:rsidRPr="00C3671B">
        <w:rPr>
          <w:rFonts w:hint="eastAsia"/>
          <w:color w:val="000000" w:themeColor="text1"/>
        </w:rPr>
        <w:t>（リスク評価と対策）</w:t>
      </w:r>
    </w:p>
    <w:p w14:paraId="4208C5E0" w14:textId="7CDD40BB" w:rsidR="000B66DF" w:rsidRPr="00C3671B" w:rsidRDefault="000B66DF" w:rsidP="00D333F8">
      <w:pPr>
        <w:pStyle w:val="ae"/>
        <w:rPr>
          <w:color w:val="000000" w:themeColor="text1"/>
        </w:rPr>
      </w:pPr>
      <w:r w:rsidRPr="00C3671B">
        <w:rPr>
          <w:rFonts w:hint="eastAsia"/>
          <w:color w:val="000000" w:themeColor="text1"/>
        </w:rPr>
        <w:t>第</w:t>
      </w:r>
      <w:r w:rsidR="00BC6EBB" w:rsidRPr="00C3671B">
        <w:rPr>
          <w:rFonts w:hint="eastAsia"/>
          <w:color w:val="000000" w:themeColor="text1"/>
        </w:rPr>
        <w:t>五</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6845C9" w:rsidRPr="00C3671B">
        <w:rPr>
          <w:rFonts w:hint="eastAsia"/>
          <w:color w:val="000000" w:themeColor="text1"/>
        </w:rPr>
        <w:t>は、自組織の目的等を踏まえ、第</w:t>
      </w:r>
      <w:r w:rsidR="00497771" w:rsidRPr="00C3671B">
        <w:rPr>
          <w:rFonts w:hint="eastAsia"/>
          <w:color w:val="000000" w:themeColor="text1"/>
        </w:rPr>
        <w:t>十一</w:t>
      </w:r>
      <w:r w:rsidR="006845C9" w:rsidRPr="00C3671B">
        <w:rPr>
          <w:rFonts w:hint="eastAsia"/>
          <w:color w:val="000000" w:themeColor="text1"/>
        </w:rPr>
        <w:t>条に定める自己点検の結果、第</w:t>
      </w:r>
      <w:r w:rsidR="00497771" w:rsidRPr="00C3671B">
        <w:rPr>
          <w:rFonts w:hint="eastAsia"/>
          <w:color w:val="000000" w:themeColor="text1"/>
        </w:rPr>
        <w:t>十二</w:t>
      </w:r>
      <w:r w:rsidR="006845C9" w:rsidRPr="00C3671B">
        <w:rPr>
          <w:rFonts w:hint="eastAsia"/>
          <w:color w:val="000000" w:themeColor="text1"/>
        </w:rPr>
        <w:t>条に定める</w:t>
      </w:r>
      <w:r w:rsidR="00FA1873" w:rsidRPr="00C3671B">
        <w:rPr>
          <w:rFonts w:hint="eastAsia"/>
          <w:color w:val="000000" w:themeColor="text1"/>
        </w:rPr>
        <w:t>情報セキュリティ</w:t>
      </w:r>
      <w:r w:rsidR="006845C9" w:rsidRPr="00C3671B">
        <w:rPr>
          <w:rFonts w:hint="eastAsia"/>
          <w:color w:val="000000" w:themeColor="text1"/>
        </w:rPr>
        <w:t>監査の結果、法に基づき</w:t>
      </w:r>
      <w:r w:rsidR="00A061F0" w:rsidRPr="00C3671B">
        <w:rPr>
          <w:rFonts w:hint="eastAsia"/>
          <w:color w:val="000000" w:themeColor="text1"/>
        </w:rPr>
        <w:t>サイバーセキュリティ</w:t>
      </w:r>
      <w:r w:rsidR="006845C9" w:rsidRPr="00C3671B">
        <w:rPr>
          <w:rFonts w:hint="eastAsia"/>
          <w:color w:val="000000" w:themeColor="text1"/>
        </w:rPr>
        <w:t>戦略本部が実施する監査の結果等を勘案した上で、保有する情報及び利用する情報システムに係る脅威の発生の可能性及び顕在時の損失等</w:t>
      </w:r>
      <w:r w:rsidR="00EA38C5" w:rsidRPr="00C3671B">
        <w:rPr>
          <w:rFonts w:hint="eastAsia"/>
          <w:color w:val="000000" w:themeColor="text1"/>
        </w:rPr>
        <w:t>を</w:t>
      </w:r>
      <w:r w:rsidR="006845C9" w:rsidRPr="00C3671B">
        <w:rPr>
          <w:rFonts w:hint="eastAsia"/>
          <w:color w:val="000000" w:themeColor="text1"/>
        </w:rPr>
        <w:t>分析</w:t>
      </w:r>
      <w:r w:rsidR="00D75236" w:rsidRPr="00C3671B">
        <w:rPr>
          <w:rFonts w:hint="eastAsia"/>
          <w:color w:val="000000" w:themeColor="text1"/>
        </w:rPr>
        <w:t>し</w:t>
      </w:r>
      <w:r w:rsidR="006845C9" w:rsidRPr="00C3671B">
        <w:rPr>
          <w:rFonts w:hint="eastAsia"/>
          <w:color w:val="000000" w:themeColor="text1"/>
        </w:rPr>
        <w:t>、リスクを評価し、</w:t>
      </w:r>
      <w:r w:rsidR="006845C9" w:rsidRPr="00C3671B">
        <w:rPr>
          <w:rFonts w:hint="eastAsia"/>
          <w:color w:val="000000" w:themeColor="text1"/>
        </w:rPr>
        <w:lastRenderedPageBreak/>
        <w:t>必要となる情報セキュリティ対策を講じなければならない</w:t>
      </w:r>
      <w:r w:rsidRPr="00C3671B">
        <w:rPr>
          <w:rFonts w:hint="eastAsia"/>
          <w:color w:val="000000" w:themeColor="text1"/>
        </w:rPr>
        <w:t>。</w:t>
      </w:r>
    </w:p>
    <w:p w14:paraId="2AC60B90" w14:textId="6DA8D086" w:rsidR="000B66DF" w:rsidRPr="00C3671B" w:rsidRDefault="000B66DF" w:rsidP="000559D3">
      <w:pPr>
        <w:pStyle w:val="ae"/>
        <w:rPr>
          <w:color w:val="000000" w:themeColor="text1"/>
        </w:rPr>
      </w:pPr>
    </w:p>
    <w:p w14:paraId="0AB64E82" w14:textId="5EF2415A" w:rsidR="000B66DF" w:rsidRPr="00C3671B" w:rsidRDefault="000B66DF" w:rsidP="00D333F8">
      <w:pPr>
        <w:pStyle w:val="af0"/>
        <w:rPr>
          <w:color w:val="000000" w:themeColor="text1"/>
        </w:rPr>
      </w:pPr>
      <w:r w:rsidRPr="00C3671B">
        <w:rPr>
          <w:rFonts w:hint="eastAsia"/>
          <w:color w:val="000000" w:themeColor="text1"/>
        </w:rPr>
        <w:t>（情報セキュリティ文書）</w:t>
      </w:r>
    </w:p>
    <w:p w14:paraId="0EEE97BD" w14:textId="0ED27909" w:rsidR="000B66DF" w:rsidRPr="00C3671B" w:rsidRDefault="000B66DF" w:rsidP="00D333F8">
      <w:pPr>
        <w:pStyle w:val="ae"/>
        <w:rPr>
          <w:color w:val="000000" w:themeColor="text1"/>
        </w:rPr>
      </w:pPr>
      <w:r w:rsidRPr="00C3671B">
        <w:rPr>
          <w:rFonts w:hint="eastAsia"/>
          <w:color w:val="000000" w:themeColor="text1"/>
        </w:rPr>
        <w:t>第</w:t>
      </w:r>
      <w:r w:rsidR="00BC6EBB" w:rsidRPr="00C3671B">
        <w:rPr>
          <w:rFonts w:hint="eastAsia"/>
          <w:color w:val="000000" w:themeColor="text1"/>
        </w:rPr>
        <w:t>六</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6845C9" w:rsidRPr="00C3671B">
        <w:rPr>
          <w:rFonts w:hint="eastAsia"/>
          <w:color w:val="000000" w:themeColor="text1"/>
        </w:rPr>
        <w:t>は、</w:t>
      </w:r>
      <w:r w:rsidR="00D75236" w:rsidRPr="00C3671B">
        <w:rPr>
          <w:color w:val="000000" w:themeColor="text1"/>
        </w:rPr>
        <w:t>自組織の特性</w:t>
      </w:r>
      <w:r w:rsidR="006845C9" w:rsidRPr="00C3671B">
        <w:rPr>
          <w:rFonts w:hint="eastAsia"/>
          <w:color w:val="000000" w:themeColor="text1"/>
        </w:rPr>
        <w:t>を踏まえ、基本方針（</w:t>
      </w:r>
      <w:r w:rsidR="00F76A4C" w:rsidRPr="00C3671B">
        <w:rPr>
          <w:rFonts w:hint="eastAsia"/>
          <w:color w:val="000000" w:themeColor="text1"/>
        </w:rPr>
        <w:t>機関等</w:t>
      </w:r>
      <w:r w:rsidR="006845C9" w:rsidRPr="00C3671B">
        <w:rPr>
          <w:rFonts w:hint="eastAsia"/>
          <w:color w:val="000000" w:themeColor="text1"/>
        </w:rPr>
        <w:t>における情報セキュリティ対策の基本的な方針をいう。以下同じ。）及び対策基準を定めなければならない。基本方針及び対策基準（以下「ポリシー」という。）の呼称は</w:t>
      </w:r>
      <w:r w:rsidR="002E52E1" w:rsidRPr="00C3671B">
        <w:rPr>
          <w:rFonts w:hint="eastAsia"/>
          <w:color w:val="000000" w:themeColor="text1"/>
        </w:rPr>
        <w:t>機関等</w:t>
      </w:r>
      <w:r w:rsidR="006845C9" w:rsidRPr="00C3671B">
        <w:rPr>
          <w:rFonts w:hint="eastAsia"/>
          <w:color w:val="000000" w:themeColor="text1"/>
        </w:rPr>
        <w:t>で独自に定めることができる</w:t>
      </w:r>
      <w:r w:rsidRPr="00C3671B">
        <w:rPr>
          <w:rFonts w:hint="eastAsia"/>
          <w:color w:val="000000" w:themeColor="text1"/>
        </w:rPr>
        <w:t>。</w:t>
      </w:r>
    </w:p>
    <w:p w14:paraId="723FDE36" w14:textId="7F20475A" w:rsidR="000B66DF" w:rsidRPr="00C3671B" w:rsidRDefault="000B66DF" w:rsidP="00677EC3">
      <w:pPr>
        <w:pStyle w:val="ae"/>
        <w:rPr>
          <w:color w:val="000000" w:themeColor="text1"/>
        </w:rPr>
      </w:pPr>
      <w:r w:rsidRPr="00C3671B">
        <w:rPr>
          <w:rFonts w:hint="eastAsia"/>
          <w:color w:val="000000" w:themeColor="text1"/>
        </w:rPr>
        <w:t>２　基本方針は、情報セキュリティを確保するため、情報セキュリティ対策の目的、対象範囲等</w:t>
      </w:r>
      <w:r w:rsidR="003160EC" w:rsidRPr="00C3671B">
        <w:rPr>
          <w:rFonts w:hint="eastAsia"/>
          <w:color w:val="000000" w:themeColor="text1"/>
        </w:rPr>
        <w:t>の</w:t>
      </w:r>
      <w:r w:rsidRPr="00C3671B">
        <w:rPr>
          <w:rFonts w:hint="eastAsia"/>
          <w:color w:val="000000" w:themeColor="text1"/>
        </w:rPr>
        <w:t>情報セキュリティに対する基本的な考え方を定めなければならない。</w:t>
      </w:r>
    </w:p>
    <w:p w14:paraId="50C9CCD3" w14:textId="2393B850" w:rsidR="00542E37" w:rsidRPr="00C3671B" w:rsidRDefault="000B66DF" w:rsidP="00677EC3">
      <w:pPr>
        <w:pStyle w:val="ae"/>
        <w:rPr>
          <w:color w:val="000000" w:themeColor="text1"/>
        </w:rPr>
      </w:pPr>
      <w:r w:rsidRPr="00C3671B">
        <w:rPr>
          <w:rFonts w:hint="eastAsia"/>
          <w:color w:val="000000" w:themeColor="text1"/>
        </w:rPr>
        <w:t>３　対策基準は、統一基準</w:t>
      </w:r>
      <w:r w:rsidR="004D06C1" w:rsidRPr="00C3671B">
        <w:rPr>
          <w:rFonts w:hint="eastAsia"/>
          <w:color w:val="000000" w:themeColor="text1"/>
        </w:rPr>
        <w:t>に準拠し、これ</w:t>
      </w:r>
      <w:r w:rsidRPr="00C3671B">
        <w:rPr>
          <w:rFonts w:hint="eastAsia"/>
          <w:color w:val="000000" w:themeColor="text1"/>
        </w:rPr>
        <w:t>と同等以上の情報セキュリティ対策が可能となるように定めなければならない。</w:t>
      </w:r>
    </w:p>
    <w:p w14:paraId="561062D1" w14:textId="41398915" w:rsidR="00522D05" w:rsidRPr="00C3671B" w:rsidRDefault="00522D05" w:rsidP="00D333F8">
      <w:pPr>
        <w:pStyle w:val="ae"/>
        <w:rPr>
          <w:color w:val="000000" w:themeColor="text1"/>
        </w:rPr>
      </w:pPr>
    </w:p>
    <w:p w14:paraId="3C6B259A" w14:textId="77777777" w:rsidR="00946951" w:rsidRPr="00C3671B" w:rsidRDefault="00946951" w:rsidP="00946951">
      <w:pPr>
        <w:pStyle w:val="af0"/>
        <w:rPr>
          <w:color w:val="000000" w:themeColor="text1"/>
        </w:rPr>
      </w:pPr>
      <w:r w:rsidRPr="00C3671B">
        <w:rPr>
          <w:rFonts w:hint="eastAsia"/>
          <w:color w:val="000000" w:themeColor="text1"/>
        </w:rPr>
        <w:t>（対策推進計画）</w:t>
      </w:r>
    </w:p>
    <w:p w14:paraId="758E56B0" w14:textId="50442E4E" w:rsidR="00946951" w:rsidRPr="00C3671B" w:rsidRDefault="00946951" w:rsidP="0034040A">
      <w:pPr>
        <w:pStyle w:val="ae"/>
        <w:rPr>
          <w:color w:val="000000" w:themeColor="text1"/>
        </w:rPr>
      </w:pPr>
      <w:r w:rsidRPr="00C3671B">
        <w:rPr>
          <w:rFonts w:hint="eastAsia"/>
          <w:color w:val="000000" w:themeColor="text1"/>
        </w:rPr>
        <w:t>第</w:t>
      </w:r>
      <w:r w:rsidR="00BC6EBB" w:rsidRPr="00C3671B">
        <w:rPr>
          <w:rFonts w:hint="eastAsia"/>
          <w:color w:val="000000" w:themeColor="text1"/>
        </w:rPr>
        <w:t>七</w:t>
      </w:r>
      <w:r w:rsidRPr="00C3671B">
        <w:rPr>
          <w:rFonts w:hint="eastAsia"/>
          <w:color w:val="000000" w:themeColor="text1"/>
        </w:rPr>
        <w:t>条　最高情報セキュリティ責任者は、第</w:t>
      </w:r>
      <w:r w:rsidR="00497771" w:rsidRPr="00C3671B">
        <w:rPr>
          <w:rFonts w:hint="eastAsia"/>
          <w:color w:val="000000" w:themeColor="text1"/>
        </w:rPr>
        <w:t>五</w:t>
      </w:r>
      <w:r w:rsidRPr="00C3671B">
        <w:rPr>
          <w:rFonts w:hint="eastAsia"/>
          <w:color w:val="000000" w:themeColor="text1"/>
        </w:rPr>
        <w:t>条の評価の結果を踏まえた情報セキュリティ対策を</w:t>
      </w:r>
      <w:r w:rsidR="00C85F09" w:rsidRPr="00C3671B">
        <w:rPr>
          <w:rFonts w:hint="eastAsia"/>
          <w:color w:val="000000" w:themeColor="text1"/>
        </w:rPr>
        <w:t>組織的・継続的に実施し、</w:t>
      </w:r>
      <w:r w:rsidRPr="00C3671B">
        <w:rPr>
          <w:rFonts w:hint="eastAsia"/>
          <w:color w:val="000000" w:themeColor="text1"/>
        </w:rPr>
        <w:t>総合的に推進するための計画（以下「対策推進計画」という。）を定めなければならない。</w:t>
      </w:r>
    </w:p>
    <w:p w14:paraId="5DD9B1A6" w14:textId="461A22F5" w:rsidR="00946951" w:rsidRPr="00C3671B" w:rsidRDefault="00946951" w:rsidP="003B2DBA">
      <w:pPr>
        <w:pStyle w:val="ae"/>
        <w:rPr>
          <w:color w:val="000000" w:themeColor="text1"/>
        </w:rPr>
      </w:pPr>
      <w:r w:rsidRPr="00C3671B">
        <w:rPr>
          <w:rFonts w:hint="eastAsia"/>
          <w:color w:val="000000" w:themeColor="text1"/>
        </w:rPr>
        <w:t>２　機関等は、対策推進計画に基づき情報セキュリティ対策を実施しなければならない。</w:t>
      </w:r>
    </w:p>
    <w:p w14:paraId="23F4D3F4" w14:textId="77777777" w:rsidR="00556125" w:rsidRPr="00C3671B" w:rsidRDefault="00556125" w:rsidP="000559D3">
      <w:pPr>
        <w:pStyle w:val="ae"/>
        <w:rPr>
          <w:color w:val="000000" w:themeColor="text1"/>
        </w:rPr>
      </w:pPr>
    </w:p>
    <w:p w14:paraId="703534F0" w14:textId="77777777" w:rsidR="00FA1873" w:rsidRPr="00C3671B" w:rsidRDefault="00FA1873" w:rsidP="00FA1873">
      <w:pPr>
        <w:pStyle w:val="af0"/>
        <w:rPr>
          <w:color w:val="000000" w:themeColor="text1"/>
        </w:rPr>
      </w:pPr>
      <w:r w:rsidRPr="00C3671B">
        <w:rPr>
          <w:rFonts w:hint="eastAsia"/>
          <w:color w:val="000000" w:themeColor="text1"/>
        </w:rPr>
        <w:t>（例外措置）</w:t>
      </w:r>
    </w:p>
    <w:p w14:paraId="443CD5EC" w14:textId="041E1623" w:rsidR="00FA1873" w:rsidRPr="00C3671B" w:rsidRDefault="00FA1873" w:rsidP="00FA1873">
      <w:pPr>
        <w:pStyle w:val="ae"/>
        <w:rPr>
          <w:color w:val="000000" w:themeColor="text1"/>
        </w:rPr>
      </w:pPr>
      <w:r w:rsidRPr="00C3671B">
        <w:rPr>
          <w:rFonts w:hint="eastAsia"/>
          <w:color w:val="000000" w:themeColor="text1"/>
        </w:rPr>
        <w:t>第</w:t>
      </w:r>
      <w:r w:rsidR="00BC6EBB" w:rsidRPr="00C3671B">
        <w:rPr>
          <w:rFonts w:hint="eastAsia"/>
          <w:color w:val="000000" w:themeColor="text1"/>
        </w:rPr>
        <w:t>八</w:t>
      </w:r>
      <w:r w:rsidRPr="00C3671B">
        <w:rPr>
          <w:rFonts w:hint="eastAsia"/>
          <w:color w:val="000000" w:themeColor="text1"/>
        </w:rPr>
        <w:t>条　機関等は、ポリシーに定めた情報セキュリティ対策の実施に当たり、例外措置を適用するために必要な申請・審査・承認のための手順と担当者を定めなければならない。</w:t>
      </w:r>
    </w:p>
    <w:p w14:paraId="6CE78697" w14:textId="77777777" w:rsidR="00FA1873" w:rsidRPr="00C3671B" w:rsidRDefault="00FA1873" w:rsidP="00FA1873">
      <w:pPr>
        <w:rPr>
          <w:color w:val="000000" w:themeColor="text1"/>
        </w:rPr>
      </w:pPr>
    </w:p>
    <w:p w14:paraId="0923301E" w14:textId="77777777" w:rsidR="00FA1873" w:rsidRPr="00C3671B" w:rsidRDefault="00FA1873" w:rsidP="00FA1873">
      <w:pPr>
        <w:pStyle w:val="af0"/>
        <w:rPr>
          <w:color w:val="000000" w:themeColor="text1"/>
        </w:rPr>
      </w:pPr>
      <w:r w:rsidRPr="00C3671B">
        <w:rPr>
          <w:rFonts w:hint="eastAsia"/>
          <w:color w:val="000000" w:themeColor="text1"/>
        </w:rPr>
        <w:t>（教育）</w:t>
      </w:r>
    </w:p>
    <w:p w14:paraId="25F999AF" w14:textId="1143DD8A" w:rsidR="00FA1873" w:rsidRPr="00C3671B" w:rsidRDefault="00FA1873" w:rsidP="00FA1873">
      <w:pPr>
        <w:pStyle w:val="ae"/>
        <w:rPr>
          <w:color w:val="000000" w:themeColor="text1"/>
        </w:rPr>
      </w:pPr>
      <w:r w:rsidRPr="00C3671B">
        <w:rPr>
          <w:rFonts w:hint="eastAsia"/>
          <w:color w:val="000000" w:themeColor="text1"/>
        </w:rPr>
        <w:t>第</w:t>
      </w:r>
      <w:r w:rsidR="00BC6EBB" w:rsidRPr="00C3671B">
        <w:rPr>
          <w:rFonts w:hint="eastAsia"/>
          <w:color w:val="000000" w:themeColor="text1"/>
        </w:rPr>
        <w:t>九</w:t>
      </w:r>
      <w:r w:rsidRPr="00C3671B">
        <w:rPr>
          <w:rFonts w:hint="eastAsia"/>
          <w:color w:val="000000" w:themeColor="text1"/>
        </w:rPr>
        <w:t>条　機関等は、職員等が自覚をもってポリシーに定められた情報セキュリティ対策を実施するよう、情報セキュリティに関する教育を行わなければならない。</w:t>
      </w:r>
    </w:p>
    <w:p w14:paraId="73899D8C" w14:textId="77777777" w:rsidR="00FA1873" w:rsidRPr="00C3671B" w:rsidRDefault="00FA1873" w:rsidP="00FA1873">
      <w:pPr>
        <w:pStyle w:val="ae"/>
        <w:rPr>
          <w:color w:val="000000" w:themeColor="text1"/>
        </w:rPr>
      </w:pPr>
    </w:p>
    <w:p w14:paraId="016DEEF0" w14:textId="3257D204" w:rsidR="00FA1873" w:rsidRPr="00C3671B" w:rsidRDefault="00FA1873" w:rsidP="00FA1873">
      <w:pPr>
        <w:pStyle w:val="af0"/>
        <w:rPr>
          <w:color w:val="000000" w:themeColor="text1"/>
        </w:rPr>
      </w:pPr>
      <w:r w:rsidRPr="00C3671B">
        <w:rPr>
          <w:rFonts w:hint="eastAsia"/>
          <w:color w:val="000000" w:themeColor="text1"/>
        </w:rPr>
        <w:t>（情報セキュリティインシデントへの対応）</w:t>
      </w:r>
    </w:p>
    <w:p w14:paraId="71741007" w14:textId="673C6744" w:rsidR="00FA1873" w:rsidRPr="00C3671B" w:rsidRDefault="00FA1873" w:rsidP="00FA1873">
      <w:pPr>
        <w:pStyle w:val="ae"/>
        <w:rPr>
          <w:color w:val="000000" w:themeColor="text1"/>
        </w:rPr>
      </w:pPr>
      <w:r w:rsidRPr="00C3671B">
        <w:rPr>
          <w:rFonts w:hint="eastAsia"/>
          <w:color w:val="000000" w:themeColor="text1"/>
        </w:rPr>
        <w:t>第</w:t>
      </w:r>
      <w:r w:rsidR="00BC6EBB" w:rsidRPr="00C3671B">
        <w:rPr>
          <w:rFonts w:hint="eastAsia"/>
          <w:color w:val="000000" w:themeColor="text1"/>
        </w:rPr>
        <w:t>十</w:t>
      </w:r>
      <w:r w:rsidRPr="00C3671B">
        <w:rPr>
          <w:rFonts w:hint="eastAsia"/>
          <w:color w:val="000000" w:themeColor="text1"/>
        </w:rPr>
        <w:t>条　機関等は、情報セキュリティインシデントに対処するため、適正な体制を構築するとともに、必要な措置を定め、実施しなければならない。</w:t>
      </w:r>
    </w:p>
    <w:p w14:paraId="0C97C825" w14:textId="77777777" w:rsidR="00FA1873" w:rsidRPr="00C3671B" w:rsidRDefault="00FA1873" w:rsidP="00FA1873">
      <w:pPr>
        <w:pStyle w:val="ae"/>
        <w:rPr>
          <w:color w:val="000000" w:themeColor="text1"/>
        </w:rPr>
      </w:pPr>
      <w:r w:rsidRPr="00C3671B">
        <w:rPr>
          <w:rFonts w:hint="eastAsia"/>
          <w:color w:val="000000" w:themeColor="text1"/>
        </w:rPr>
        <w:t>２　情報セキュリティインシデントの可能性を認知した者は、ポリシーに定める報告窓口に報告しなければならない。</w:t>
      </w:r>
    </w:p>
    <w:p w14:paraId="35E5EC2A" w14:textId="77777777" w:rsidR="00FA1873" w:rsidRPr="00C3671B" w:rsidRDefault="00FA1873" w:rsidP="00FA1873">
      <w:pPr>
        <w:pStyle w:val="ae"/>
        <w:rPr>
          <w:color w:val="000000" w:themeColor="text1"/>
        </w:rPr>
      </w:pPr>
      <w:r w:rsidRPr="00C3671B">
        <w:rPr>
          <w:rFonts w:hint="eastAsia"/>
          <w:color w:val="000000" w:themeColor="text1"/>
        </w:rPr>
        <w:t>３　ポリシーに定める責任者は、情報セキュリティインシデントに関して報告を受け又は認知したときは、必要な措置を講じなければならない。</w:t>
      </w:r>
    </w:p>
    <w:p w14:paraId="50A1CDFD" w14:textId="77777777" w:rsidR="00FA1873" w:rsidRPr="00C3671B" w:rsidRDefault="00FA1873" w:rsidP="00FA1873">
      <w:pPr>
        <w:pStyle w:val="ae"/>
        <w:rPr>
          <w:color w:val="000000" w:themeColor="text1"/>
        </w:rPr>
      </w:pPr>
    </w:p>
    <w:p w14:paraId="6A684EBB" w14:textId="77777777" w:rsidR="00FA1873" w:rsidRPr="00C3671B" w:rsidRDefault="00FA1873" w:rsidP="00FA1873">
      <w:pPr>
        <w:pStyle w:val="af0"/>
        <w:rPr>
          <w:color w:val="000000" w:themeColor="text1"/>
        </w:rPr>
      </w:pPr>
      <w:r w:rsidRPr="00C3671B">
        <w:rPr>
          <w:rFonts w:hint="eastAsia"/>
          <w:color w:val="000000" w:themeColor="text1"/>
        </w:rPr>
        <w:t>（自己点検）</w:t>
      </w:r>
    </w:p>
    <w:p w14:paraId="3EA14462" w14:textId="1352941E" w:rsidR="00FA1873" w:rsidRPr="00C3671B" w:rsidRDefault="00FA1873" w:rsidP="00FA1873">
      <w:pPr>
        <w:pStyle w:val="ae"/>
        <w:rPr>
          <w:color w:val="000000" w:themeColor="text1"/>
        </w:rPr>
      </w:pPr>
      <w:r w:rsidRPr="00C3671B">
        <w:rPr>
          <w:rFonts w:hint="eastAsia"/>
          <w:color w:val="000000" w:themeColor="text1"/>
        </w:rPr>
        <w:lastRenderedPageBreak/>
        <w:t>第</w:t>
      </w:r>
      <w:r w:rsidR="00505204" w:rsidRPr="00C3671B">
        <w:rPr>
          <w:rFonts w:hint="eastAsia"/>
          <w:color w:val="000000" w:themeColor="text1"/>
        </w:rPr>
        <w:t>十一</w:t>
      </w:r>
      <w:r w:rsidRPr="00C3671B">
        <w:rPr>
          <w:rFonts w:hint="eastAsia"/>
          <w:color w:val="000000" w:themeColor="text1"/>
        </w:rPr>
        <w:t>条　機関等は、情報セキュリティ対策の自己点検を行わなければならない。</w:t>
      </w:r>
    </w:p>
    <w:p w14:paraId="4BC94562" w14:textId="77777777" w:rsidR="00FA1873" w:rsidRPr="00C3671B" w:rsidRDefault="00FA1873" w:rsidP="00FA1873">
      <w:pPr>
        <w:pStyle w:val="ae"/>
        <w:rPr>
          <w:color w:val="000000" w:themeColor="text1"/>
        </w:rPr>
      </w:pPr>
    </w:p>
    <w:p w14:paraId="03779C05" w14:textId="777910DC" w:rsidR="00FA1873" w:rsidRPr="00C3671B" w:rsidRDefault="00FA1873" w:rsidP="00FA1873">
      <w:pPr>
        <w:pStyle w:val="af0"/>
        <w:rPr>
          <w:color w:val="000000" w:themeColor="text1"/>
        </w:rPr>
      </w:pPr>
      <w:r w:rsidRPr="00C3671B">
        <w:rPr>
          <w:rFonts w:hint="eastAsia"/>
          <w:color w:val="000000" w:themeColor="text1"/>
        </w:rPr>
        <w:t>（</w:t>
      </w:r>
      <w:r w:rsidR="00C85F09" w:rsidRPr="00C3671B">
        <w:rPr>
          <w:rFonts w:hint="eastAsia"/>
          <w:color w:val="000000" w:themeColor="text1"/>
        </w:rPr>
        <w:t>情報セキュリティ</w:t>
      </w:r>
      <w:r w:rsidRPr="00C3671B">
        <w:rPr>
          <w:rFonts w:hint="eastAsia"/>
          <w:color w:val="000000" w:themeColor="text1"/>
        </w:rPr>
        <w:t>監査）</w:t>
      </w:r>
    </w:p>
    <w:p w14:paraId="1EA91002" w14:textId="6208F267" w:rsidR="00FA1873" w:rsidRPr="00C3671B" w:rsidRDefault="00FA1873" w:rsidP="00FA1873">
      <w:pPr>
        <w:pStyle w:val="ae"/>
        <w:rPr>
          <w:color w:val="000000" w:themeColor="text1"/>
        </w:rPr>
      </w:pPr>
      <w:r w:rsidRPr="00C3671B">
        <w:rPr>
          <w:rFonts w:hint="eastAsia"/>
          <w:color w:val="000000" w:themeColor="text1"/>
        </w:rPr>
        <w:t>第</w:t>
      </w:r>
      <w:r w:rsidR="00505204" w:rsidRPr="00C3671B">
        <w:rPr>
          <w:rFonts w:hint="eastAsia"/>
          <w:color w:val="000000" w:themeColor="text1"/>
        </w:rPr>
        <w:t>十二</w:t>
      </w:r>
      <w:r w:rsidRPr="00C3671B">
        <w:rPr>
          <w:rFonts w:hint="eastAsia"/>
          <w:color w:val="000000" w:themeColor="text1"/>
        </w:rPr>
        <w:t>条　機関等は、対策基準が本規範及び統一基準に準拠し、かつ実際の運用が対策基準に準拠していることを確認するため、情報セキュリティ監査を行わなければならない。</w:t>
      </w:r>
    </w:p>
    <w:p w14:paraId="2C8BA13F" w14:textId="02D28CD2" w:rsidR="000B66DF" w:rsidRPr="00C3671B" w:rsidRDefault="000B66DF" w:rsidP="00D333F8">
      <w:pPr>
        <w:pStyle w:val="ae"/>
        <w:rPr>
          <w:color w:val="000000" w:themeColor="text1"/>
        </w:rPr>
      </w:pPr>
    </w:p>
    <w:p w14:paraId="30A48CB4" w14:textId="31090746" w:rsidR="00C85F09" w:rsidRPr="00C3671B" w:rsidRDefault="00C85F09" w:rsidP="009D2AE3">
      <w:pPr>
        <w:pStyle w:val="af0"/>
        <w:rPr>
          <w:color w:val="000000" w:themeColor="text1"/>
        </w:rPr>
      </w:pPr>
      <w:r w:rsidRPr="00C3671B">
        <w:rPr>
          <w:rFonts w:hint="eastAsia"/>
          <w:color w:val="000000" w:themeColor="text1"/>
        </w:rPr>
        <w:t>（対策の見直し）</w:t>
      </w:r>
    </w:p>
    <w:p w14:paraId="29BDAD45" w14:textId="0C483968" w:rsidR="003C197D" w:rsidRPr="00C3671B" w:rsidRDefault="00C85F09" w:rsidP="009D2AE3">
      <w:pPr>
        <w:pStyle w:val="ae"/>
        <w:rPr>
          <w:color w:val="000000" w:themeColor="text1"/>
        </w:rPr>
      </w:pPr>
      <w:r w:rsidRPr="00C3671B">
        <w:rPr>
          <w:rFonts w:hint="eastAsia"/>
          <w:color w:val="000000" w:themeColor="text1"/>
        </w:rPr>
        <w:t>第十</w:t>
      </w:r>
      <w:r w:rsidR="00505204" w:rsidRPr="00C3671B">
        <w:rPr>
          <w:rFonts w:hint="eastAsia"/>
          <w:color w:val="000000" w:themeColor="text1"/>
        </w:rPr>
        <w:t>三</w:t>
      </w:r>
      <w:r w:rsidRPr="00C3671B">
        <w:rPr>
          <w:rFonts w:hint="eastAsia"/>
          <w:color w:val="000000" w:themeColor="text1"/>
        </w:rPr>
        <w:t xml:space="preserve">条　</w:t>
      </w:r>
      <w:r w:rsidR="003C197D" w:rsidRPr="00C3671B">
        <w:rPr>
          <w:rFonts w:hint="eastAsia"/>
          <w:color w:val="000000" w:themeColor="text1"/>
        </w:rPr>
        <w:t>機関等は、第</w:t>
      </w:r>
      <w:r w:rsidR="00505204" w:rsidRPr="00C3671B">
        <w:rPr>
          <w:rFonts w:hint="eastAsia"/>
          <w:color w:val="000000" w:themeColor="text1"/>
        </w:rPr>
        <w:t>五</w:t>
      </w:r>
      <w:r w:rsidR="003C197D" w:rsidRPr="00C3671B">
        <w:rPr>
          <w:rFonts w:hint="eastAsia"/>
          <w:color w:val="000000" w:themeColor="text1"/>
        </w:rPr>
        <w:t>条の評価に変化が生じた場合には、情報セキュリティ対策を見直さなければならない。</w:t>
      </w:r>
    </w:p>
    <w:p w14:paraId="030E34DE" w14:textId="232870BB" w:rsidR="00C85F09" w:rsidRPr="00C3671B" w:rsidRDefault="003C197D" w:rsidP="000559D3">
      <w:pPr>
        <w:pStyle w:val="ae"/>
        <w:rPr>
          <w:color w:val="000000" w:themeColor="text1"/>
        </w:rPr>
      </w:pPr>
      <w:r w:rsidRPr="00C3671B">
        <w:rPr>
          <w:rFonts w:hint="eastAsia"/>
          <w:color w:val="000000" w:themeColor="text1"/>
        </w:rPr>
        <w:t xml:space="preserve">２　</w:t>
      </w:r>
      <w:r w:rsidR="00C85F09" w:rsidRPr="00C3671B">
        <w:rPr>
          <w:rFonts w:hint="eastAsia"/>
          <w:color w:val="000000" w:themeColor="text1"/>
        </w:rPr>
        <w:t>機関等は、</w:t>
      </w:r>
      <w:r w:rsidRPr="00C3671B">
        <w:rPr>
          <w:rFonts w:hint="eastAsia"/>
          <w:color w:val="000000" w:themeColor="text1"/>
        </w:rPr>
        <w:t>第</w:t>
      </w:r>
      <w:r w:rsidR="00497771" w:rsidRPr="00C3671B">
        <w:rPr>
          <w:rFonts w:hint="eastAsia"/>
          <w:color w:val="000000" w:themeColor="text1"/>
        </w:rPr>
        <w:t>五</w:t>
      </w:r>
      <w:r w:rsidR="00C85F09" w:rsidRPr="00C3671B">
        <w:rPr>
          <w:rFonts w:hint="eastAsia"/>
          <w:color w:val="000000" w:themeColor="text1"/>
        </w:rPr>
        <w:t>条の評価結果を踏まえ、ポリシーの評価及び見直しを行わなければならない。</w:t>
      </w:r>
    </w:p>
    <w:p w14:paraId="0EF4E880" w14:textId="0B754F70" w:rsidR="003C197D" w:rsidRPr="00C3671B" w:rsidRDefault="003C197D" w:rsidP="000559D3">
      <w:pPr>
        <w:pStyle w:val="ae"/>
        <w:rPr>
          <w:color w:val="000000" w:themeColor="text1"/>
        </w:rPr>
      </w:pPr>
      <w:r w:rsidRPr="00C3671B">
        <w:rPr>
          <w:rFonts w:hint="eastAsia"/>
          <w:color w:val="000000" w:themeColor="text1"/>
        </w:rPr>
        <w:t>３　最高情報セキュリティ責任者は、</w:t>
      </w:r>
      <w:r w:rsidR="00A555F1" w:rsidRPr="00C3671B">
        <w:rPr>
          <w:rFonts w:hint="eastAsia"/>
          <w:color w:val="000000" w:themeColor="text1"/>
        </w:rPr>
        <w:t>情報セキュリティ対策の運用及び</w:t>
      </w:r>
      <w:r w:rsidR="005407D6" w:rsidRPr="00C3671B">
        <w:rPr>
          <w:rFonts w:hint="eastAsia"/>
          <w:color w:val="000000" w:themeColor="text1"/>
        </w:rPr>
        <w:t>自己</w:t>
      </w:r>
      <w:r w:rsidR="00A555F1" w:rsidRPr="00C3671B">
        <w:rPr>
          <w:rFonts w:hint="eastAsia"/>
          <w:color w:val="000000" w:themeColor="text1"/>
        </w:rPr>
        <w:t>点検・</w:t>
      </w:r>
      <w:r w:rsidR="005407D6" w:rsidRPr="00C3671B">
        <w:rPr>
          <w:rFonts w:hint="eastAsia"/>
          <w:color w:val="000000" w:themeColor="text1"/>
        </w:rPr>
        <w:t>情報セキュリティ</w:t>
      </w:r>
      <w:r w:rsidR="00A555F1" w:rsidRPr="00C3671B">
        <w:rPr>
          <w:rFonts w:hint="eastAsia"/>
          <w:color w:val="000000" w:themeColor="text1"/>
        </w:rPr>
        <w:t>監査・法に基づきサイバーセキュリティ戦略本部が実施する監査等を総合的に</w:t>
      </w:r>
      <w:r w:rsidRPr="00C3671B">
        <w:rPr>
          <w:rFonts w:hint="eastAsia"/>
          <w:color w:val="000000" w:themeColor="text1"/>
        </w:rPr>
        <w:t>評価するとともに、情報セキュリティに係る重大な変化等を踏まえ、対策推進計画の見直しを行わなければならない。</w:t>
      </w:r>
    </w:p>
    <w:p w14:paraId="791512E8" w14:textId="77777777" w:rsidR="00C85F09" w:rsidRPr="00C3671B" w:rsidRDefault="00C85F09">
      <w:pPr>
        <w:pStyle w:val="ae"/>
        <w:rPr>
          <w:color w:val="000000" w:themeColor="text1"/>
        </w:rPr>
      </w:pPr>
    </w:p>
    <w:p w14:paraId="03AE342C" w14:textId="77777777" w:rsidR="00D4113E" w:rsidRPr="00C3671B" w:rsidRDefault="00D4113E" w:rsidP="009D2AE3">
      <w:pPr>
        <w:pStyle w:val="af0"/>
        <w:rPr>
          <w:color w:val="000000" w:themeColor="text1"/>
        </w:rPr>
      </w:pPr>
      <w:r w:rsidRPr="00C3671B">
        <w:rPr>
          <w:rFonts w:hint="eastAsia"/>
          <w:color w:val="000000" w:themeColor="text1"/>
        </w:rPr>
        <w:t>（独立行政法人及び指定法人）</w:t>
      </w:r>
    </w:p>
    <w:p w14:paraId="4D143335" w14:textId="61B32383" w:rsidR="00D4113E" w:rsidRPr="00C3671B" w:rsidRDefault="00D4113E" w:rsidP="0034040A">
      <w:pPr>
        <w:pStyle w:val="ae"/>
        <w:rPr>
          <w:color w:val="000000" w:themeColor="text1"/>
        </w:rPr>
      </w:pPr>
      <w:r w:rsidRPr="00C3671B">
        <w:rPr>
          <w:rFonts w:hint="eastAsia"/>
          <w:color w:val="000000" w:themeColor="text1"/>
        </w:rPr>
        <w:t>第</w:t>
      </w:r>
      <w:r w:rsidR="00C85F09" w:rsidRPr="00C3671B">
        <w:rPr>
          <w:rFonts w:hint="eastAsia"/>
          <w:color w:val="000000" w:themeColor="text1"/>
        </w:rPr>
        <w:t>十</w:t>
      </w:r>
      <w:r w:rsidR="00505204" w:rsidRPr="00C3671B">
        <w:rPr>
          <w:rFonts w:hint="eastAsia"/>
          <w:color w:val="000000" w:themeColor="text1"/>
        </w:rPr>
        <w:t>四</w:t>
      </w:r>
      <w:r w:rsidRPr="00C3671B">
        <w:rPr>
          <w:rFonts w:hint="eastAsia"/>
          <w:color w:val="000000" w:themeColor="text1"/>
        </w:rPr>
        <w:t>条　国の行政機関は、所管する独立行政法人及び指定法人に対して、自らのポリシーを当該法人がポリシーを定める際に</w:t>
      </w:r>
      <w:r w:rsidR="00754646" w:rsidRPr="00C3671B">
        <w:rPr>
          <w:rFonts w:hint="eastAsia"/>
          <w:color w:val="000000" w:themeColor="text1"/>
        </w:rPr>
        <w:t>参考と</w:t>
      </w:r>
      <w:r w:rsidRPr="00C3671B">
        <w:rPr>
          <w:rFonts w:hint="eastAsia"/>
          <w:color w:val="000000" w:themeColor="text1"/>
        </w:rPr>
        <w:t>するよう求めるものとする。</w:t>
      </w:r>
    </w:p>
    <w:p w14:paraId="1AFD4D13" w14:textId="37EB5888" w:rsidR="00D4113E" w:rsidRPr="00C3671B" w:rsidRDefault="00D4113E" w:rsidP="0034040A">
      <w:pPr>
        <w:pStyle w:val="ae"/>
        <w:rPr>
          <w:color w:val="000000" w:themeColor="text1"/>
        </w:rPr>
      </w:pPr>
      <w:r w:rsidRPr="00C3671B">
        <w:rPr>
          <w:rFonts w:hint="eastAsia"/>
          <w:color w:val="000000" w:themeColor="text1"/>
        </w:rPr>
        <w:t>２　独立行政法人及び指定法人は、前項の求めに応じ</w:t>
      </w:r>
      <w:r w:rsidR="00754646" w:rsidRPr="00C3671B">
        <w:rPr>
          <w:rFonts w:hint="eastAsia"/>
          <w:color w:val="000000" w:themeColor="text1"/>
        </w:rPr>
        <w:t>、必要に応じて自らのポリシーに反映させ</w:t>
      </w:r>
      <w:r w:rsidRPr="00C3671B">
        <w:rPr>
          <w:rFonts w:hint="eastAsia"/>
          <w:color w:val="000000" w:themeColor="text1"/>
        </w:rPr>
        <w:t>るものとする。</w:t>
      </w:r>
    </w:p>
    <w:p w14:paraId="02829D0F" w14:textId="58EA7F7B" w:rsidR="00D4113E" w:rsidRPr="00C3671B" w:rsidRDefault="00D4113E" w:rsidP="0034040A">
      <w:pPr>
        <w:pStyle w:val="ae"/>
        <w:rPr>
          <w:color w:val="000000" w:themeColor="text1"/>
        </w:rPr>
      </w:pPr>
      <w:r w:rsidRPr="00C3671B">
        <w:rPr>
          <w:rFonts w:hint="eastAsia"/>
          <w:color w:val="000000" w:themeColor="text1"/>
        </w:rPr>
        <w:t>３　独立行政法人を所管する主務大臣は、独立行政法人通則法（平成</w:t>
      </w:r>
      <w:r w:rsidR="00A21529" w:rsidRPr="00C3671B">
        <w:rPr>
          <w:rFonts w:hint="eastAsia"/>
          <w:color w:val="000000" w:themeColor="text1"/>
        </w:rPr>
        <w:t>十一</w:t>
      </w:r>
      <w:r w:rsidRPr="00C3671B">
        <w:rPr>
          <w:rFonts w:hint="eastAsia"/>
          <w:color w:val="000000" w:themeColor="text1"/>
        </w:rPr>
        <w:t>年法律第</w:t>
      </w:r>
      <w:r w:rsidR="00A21529" w:rsidRPr="00C3671B">
        <w:rPr>
          <w:rFonts w:hint="eastAsia"/>
          <w:color w:val="000000" w:themeColor="text1"/>
        </w:rPr>
        <w:t>百三</w:t>
      </w:r>
      <w:r w:rsidRPr="00C3671B">
        <w:rPr>
          <w:rFonts w:hint="eastAsia"/>
          <w:color w:val="000000" w:themeColor="text1"/>
        </w:rPr>
        <w:t>号）第</w:t>
      </w:r>
      <w:r w:rsidR="00A21529" w:rsidRPr="00C3671B">
        <w:rPr>
          <w:rFonts w:hint="eastAsia"/>
          <w:color w:val="000000" w:themeColor="text1"/>
        </w:rPr>
        <w:t>二十九</w:t>
      </w:r>
      <w:r w:rsidRPr="00C3671B">
        <w:rPr>
          <w:rFonts w:hint="eastAsia"/>
          <w:color w:val="000000" w:themeColor="text1"/>
        </w:rPr>
        <w:t>条第</w:t>
      </w:r>
      <w:r w:rsidR="00A21529" w:rsidRPr="00C3671B">
        <w:rPr>
          <w:rFonts w:hint="eastAsia"/>
          <w:color w:val="000000" w:themeColor="text1"/>
        </w:rPr>
        <w:t>一</w:t>
      </w:r>
      <w:r w:rsidRPr="00C3671B">
        <w:rPr>
          <w:rFonts w:hint="eastAsia"/>
          <w:color w:val="000000" w:themeColor="text1"/>
        </w:rPr>
        <w:t>項の規定により指示</w:t>
      </w:r>
      <w:r w:rsidR="005034C2" w:rsidRPr="00C3671B">
        <w:rPr>
          <w:rFonts w:hint="eastAsia"/>
          <w:color w:val="000000" w:themeColor="text1"/>
        </w:rPr>
        <w:t>する</w:t>
      </w:r>
      <w:r w:rsidRPr="00C3671B">
        <w:rPr>
          <w:rFonts w:hint="eastAsia"/>
          <w:color w:val="000000" w:themeColor="text1"/>
        </w:rPr>
        <w:t>同項の中期目標、第</w:t>
      </w:r>
      <w:r w:rsidR="00A21529" w:rsidRPr="00C3671B">
        <w:rPr>
          <w:rFonts w:hint="eastAsia"/>
          <w:color w:val="000000" w:themeColor="text1"/>
        </w:rPr>
        <w:t>三十五</w:t>
      </w:r>
      <w:r w:rsidRPr="00C3671B">
        <w:rPr>
          <w:rFonts w:hint="eastAsia"/>
          <w:color w:val="000000" w:themeColor="text1"/>
        </w:rPr>
        <w:t>条の</w:t>
      </w:r>
      <w:r w:rsidR="00A21529" w:rsidRPr="00C3671B">
        <w:rPr>
          <w:rFonts w:hint="eastAsia"/>
          <w:color w:val="000000" w:themeColor="text1"/>
        </w:rPr>
        <w:t>四</w:t>
      </w:r>
      <w:r w:rsidRPr="00C3671B">
        <w:rPr>
          <w:rFonts w:hint="eastAsia"/>
          <w:color w:val="000000" w:themeColor="text1"/>
        </w:rPr>
        <w:t>第</w:t>
      </w:r>
      <w:r w:rsidR="00A21529" w:rsidRPr="00C3671B">
        <w:rPr>
          <w:rFonts w:hint="eastAsia"/>
          <w:color w:val="000000" w:themeColor="text1"/>
        </w:rPr>
        <w:t>一</w:t>
      </w:r>
      <w:r w:rsidRPr="00C3671B">
        <w:rPr>
          <w:rFonts w:hint="eastAsia"/>
          <w:color w:val="000000" w:themeColor="text1"/>
        </w:rPr>
        <w:t>項の規定により指示</w:t>
      </w:r>
      <w:r w:rsidR="0022164B" w:rsidRPr="00C3671B">
        <w:rPr>
          <w:rFonts w:hint="eastAsia"/>
          <w:color w:val="000000" w:themeColor="text1"/>
        </w:rPr>
        <w:t>する</w:t>
      </w:r>
      <w:r w:rsidRPr="00C3671B">
        <w:rPr>
          <w:rFonts w:hint="eastAsia"/>
          <w:color w:val="000000" w:themeColor="text1"/>
        </w:rPr>
        <w:t>同項の中長期目標又は第</w:t>
      </w:r>
      <w:r w:rsidR="00A21529" w:rsidRPr="00C3671B">
        <w:rPr>
          <w:rFonts w:hint="eastAsia"/>
          <w:color w:val="000000" w:themeColor="text1"/>
        </w:rPr>
        <w:t>三十五</w:t>
      </w:r>
      <w:r w:rsidRPr="00C3671B">
        <w:rPr>
          <w:rFonts w:hint="eastAsia"/>
          <w:color w:val="000000" w:themeColor="text1"/>
        </w:rPr>
        <w:t>条の</w:t>
      </w:r>
      <w:r w:rsidR="00A21529" w:rsidRPr="00C3671B">
        <w:rPr>
          <w:rFonts w:hint="eastAsia"/>
          <w:color w:val="000000" w:themeColor="text1"/>
        </w:rPr>
        <w:t>九</w:t>
      </w:r>
      <w:r w:rsidRPr="00C3671B">
        <w:rPr>
          <w:rFonts w:hint="eastAsia"/>
          <w:color w:val="000000" w:themeColor="text1"/>
        </w:rPr>
        <w:t>第</w:t>
      </w:r>
      <w:r w:rsidR="00A21529" w:rsidRPr="00C3671B">
        <w:rPr>
          <w:rFonts w:hint="eastAsia"/>
          <w:color w:val="000000" w:themeColor="text1"/>
        </w:rPr>
        <w:t>一</w:t>
      </w:r>
      <w:r w:rsidRPr="00C3671B">
        <w:rPr>
          <w:rFonts w:hint="eastAsia"/>
          <w:color w:val="000000" w:themeColor="text1"/>
        </w:rPr>
        <w:t>項の規定により指示</w:t>
      </w:r>
      <w:r w:rsidR="0022164B" w:rsidRPr="00C3671B">
        <w:rPr>
          <w:rFonts w:hint="eastAsia"/>
          <w:color w:val="000000" w:themeColor="text1"/>
        </w:rPr>
        <w:t>する</w:t>
      </w:r>
      <w:r w:rsidRPr="00C3671B">
        <w:rPr>
          <w:rFonts w:hint="eastAsia"/>
          <w:color w:val="000000" w:themeColor="text1"/>
        </w:rPr>
        <w:t>同項の年度目標に、統一基準に基づいて定めたポリシーに従って情報セキュリティ対策を講ずる旨を盛り込む</w:t>
      </w:r>
      <w:r w:rsidR="004C1509" w:rsidRPr="00C3671B">
        <w:rPr>
          <w:rFonts w:hint="eastAsia"/>
          <w:color w:val="000000" w:themeColor="text1"/>
        </w:rPr>
        <w:t>こと</w:t>
      </w:r>
      <w:r w:rsidRPr="00C3671B">
        <w:rPr>
          <w:rFonts w:hint="eastAsia"/>
          <w:color w:val="000000" w:themeColor="text1"/>
        </w:rPr>
        <w:t>とする。指定法人に対しては、個別の根拠法に基づき、当該指定法人を所管する国の行政機関が必要な情報セキュリティ対策についての指導等を実施する。</w:t>
      </w:r>
    </w:p>
    <w:p w14:paraId="67D0030B" w14:textId="3C53AD63" w:rsidR="00D4113E" w:rsidRPr="00C3671B" w:rsidRDefault="00D4113E" w:rsidP="0034040A">
      <w:pPr>
        <w:pStyle w:val="ae"/>
        <w:rPr>
          <w:color w:val="000000" w:themeColor="text1"/>
        </w:rPr>
      </w:pPr>
      <w:r w:rsidRPr="00C3671B">
        <w:rPr>
          <w:rFonts w:hint="eastAsia"/>
          <w:color w:val="000000" w:themeColor="text1"/>
        </w:rPr>
        <w:t>４　独立行政法人を所管する主務大臣は、独立行政法人通則法に基づく業務の実績等に関する評価の際に、情報セキュリティ対策の実施状況に関しても評価を行い、評価結果を公表する。指定法人を所管する国の行政機関は、当該指定法人に対して、個別の根拠法に基づき、情報セキュリティ対策の実施状況に関して評価</w:t>
      </w:r>
      <w:r w:rsidR="004C1509" w:rsidRPr="00C3671B">
        <w:rPr>
          <w:rFonts w:hint="eastAsia"/>
          <w:color w:val="000000" w:themeColor="text1"/>
        </w:rPr>
        <w:t>を行う</w:t>
      </w:r>
      <w:r w:rsidRPr="00C3671B">
        <w:rPr>
          <w:rFonts w:hint="eastAsia"/>
          <w:color w:val="000000" w:themeColor="text1"/>
        </w:rPr>
        <w:t>。</w:t>
      </w:r>
    </w:p>
    <w:p w14:paraId="4D04C347" w14:textId="5F92EA3E" w:rsidR="007E5B8D" w:rsidRPr="00C3671B" w:rsidRDefault="007E5B8D" w:rsidP="000B66DF">
      <w:pPr>
        <w:rPr>
          <w:rFonts w:asciiTheme="majorEastAsia" w:eastAsiaTheme="majorEastAsia" w:hAnsiTheme="majorEastAsia"/>
          <w:color w:val="000000" w:themeColor="text1"/>
        </w:rPr>
      </w:pPr>
    </w:p>
    <w:p w14:paraId="22312E4F" w14:textId="77777777" w:rsidR="009D2AE3" w:rsidRPr="00C3671B" w:rsidRDefault="009D2AE3" w:rsidP="000B66DF">
      <w:pPr>
        <w:rPr>
          <w:rFonts w:asciiTheme="majorEastAsia" w:eastAsiaTheme="majorEastAsia" w:hAnsiTheme="majorEastAsia"/>
          <w:color w:val="000000" w:themeColor="text1"/>
        </w:rPr>
      </w:pPr>
    </w:p>
    <w:p w14:paraId="70573542" w14:textId="42906F1D" w:rsidR="000B66DF" w:rsidRPr="00C3671B" w:rsidRDefault="000B66DF" w:rsidP="00D333F8">
      <w:pPr>
        <w:pStyle w:val="1"/>
        <w:rPr>
          <w:color w:val="000000" w:themeColor="text1"/>
        </w:rPr>
      </w:pPr>
      <w:r w:rsidRPr="00C3671B">
        <w:rPr>
          <w:rFonts w:hint="eastAsia"/>
          <w:color w:val="000000" w:themeColor="text1"/>
        </w:rPr>
        <w:t xml:space="preserve">第三章　</w:t>
      </w:r>
      <w:r w:rsidR="005D7DCB" w:rsidRPr="00C3671B">
        <w:rPr>
          <w:rFonts w:hint="eastAsia"/>
          <w:color w:val="000000" w:themeColor="text1"/>
        </w:rPr>
        <w:t>政府機関等の</w:t>
      </w:r>
      <w:r w:rsidRPr="00C3671B">
        <w:rPr>
          <w:rFonts w:hint="eastAsia"/>
          <w:color w:val="000000" w:themeColor="text1"/>
        </w:rPr>
        <w:t>情報セキュリティ対策のための基本対策</w:t>
      </w:r>
    </w:p>
    <w:p w14:paraId="14D1039B" w14:textId="77777777" w:rsidR="000B66DF" w:rsidRPr="00C3671B" w:rsidRDefault="000B66DF" w:rsidP="00D333F8">
      <w:pPr>
        <w:pStyle w:val="ae"/>
        <w:rPr>
          <w:color w:val="000000" w:themeColor="text1"/>
        </w:rPr>
      </w:pPr>
    </w:p>
    <w:p w14:paraId="3183FCEB" w14:textId="77777777" w:rsidR="000B66DF" w:rsidRPr="00C3671B" w:rsidRDefault="000B66DF" w:rsidP="00D333F8">
      <w:pPr>
        <w:pStyle w:val="af0"/>
        <w:rPr>
          <w:color w:val="000000" w:themeColor="text1"/>
        </w:rPr>
      </w:pPr>
      <w:r w:rsidRPr="00C3671B">
        <w:rPr>
          <w:rFonts w:hint="eastAsia"/>
          <w:color w:val="000000" w:themeColor="text1"/>
        </w:rPr>
        <w:lastRenderedPageBreak/>
        <w:t>（情報の格付）</w:t>
      </w:r>
    </w:p>
    <w:p w14:paraId="2F8A9246" w14:textId="3B09DA53" w:rsidR="000B66DF" w:rsidRPr="00C3671B" w:rsidRDefault="006845C9" w:rsidP="00D333F8">
      <w:pPr>
        <w:pStyle w:val="ae"/>
        <w:rPr>
          <w:color w:val="000000" w:themeColor="text1"/>
        </w:rPr>
      </w:pPr>
      <w:r w:rsidRPr="00C3671B">
        <w:rPr>
          <w:rFonts w:hint="eastAsia"/>
          <w:color w:val="000000" w:themeColor="text1"/>
        </w:rPr>
        <w:t>第</w:t>
      </w:r>
      <w:r w:rsidR="00A555F1" w:rsidRPr="00C3671B">
        <w:rPr>
          <w:rFonts w:hint="eastAsia"/>
          <w:color w:val="000000" w:themeColor="text1"/>
        </w:rPr>
        <w:t>十</w:t>
      </w:r>
      <w:r w:rsidR="00505204" w:rsidRPr="00C3671B">
        <w:rPr>
          <w:rFonts w:hint="eastAsia"/>
          <w:color w:val="000000" w:themeColor="text1"/>
        </w:rPr>
        <w:t>五</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は、取り扱う情報に、機密性、完全性及び可用性の観点</w:t>
      </w:r>
      <w:r w:rsidR="0082398B" w:rsidRPr="00C3671B">
        <w:rPr>
          <w:rFonts w:hint="eastAsia"/>
          <w:color w:val="000000" w:themeColor="text1"/>
        </w:rPr>
        <w:t>に区別して、分類した</w:t>
      </w:r>
      <w:r w:rsidR="000B66DF" w:rsidRPr="00C3671B">
        <w:rPr>
          <w:rFonts w:hint="eastAsia"/>
          <w:color w:val="000000" w:themeColor="text1"/>
        </w:rPr>
        <w:t>格付を付さ</w:t>
      </w:r>
      <w:r w:rsidR="008E22A0" w:rsidRPr="00C3671B">
        <w:rPr>
          <w:rFonts w:hint="eastAsia"/>
          <w:color w:val="000000" w:themeColor="text1"/>
        </w:rPr>
        <w:t>なけれ</w:t>
      </w:r>
      <w:r w:rsidR="000B66DF" w:rsidRPr="00C3671B">
        <w:rPr>
          <w:rFonts w:hint="eastAsia"/>
          <w:color w:val="000000" w:themeColor="text1"/>
        </w:rPr>
        <w:t>ばならない。</w:t>
      </w:r>
    </w:p>
    <w:p w14:paraId="721A452B" w14:textId="35CAD7CB" w:rsidR="000B66DF" w:rsidRPr="00C3671B" w:rsidRDefault="006845C9" w:rsidP="00D333F8">
      <w:pPr>
        <w:pStyle w:val="ae"/>
        <w:rPr>
          <w:color w:val="000000" w:themeColor="text1"/>
        </w:rPr>
      </w:pPr>
      <w:r w:rsidRPr="00C3671B">
        <w:rPr>
          <w:rFonts w:hint="eastAsia"/>
          <w:color w:val="000000" w:themeColor="text1"/>
        </w:rPr>
        <w:t xml:space="preserve">２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w:t>
      </w:r>
      <w:r w:rsidR="00717FDF" w:rsidRPr="00C3671B">
        <w:rPr>
          <w:rFonts w:hint="eastAsia"/>
          <w:color w:val="000000" w:themeColor="text1"/>
        </w:rPr>
        <w:t>機関等</w:t>
      </w:r>
      <w:r w:rsidR="005E16CD" w:rsidRPr="00C3671B">
        <w:rPr>
          <w:rFonts w:hint="eastAsia"/>
          <w:color w:val="000000" w:themeColor="text1"/>
        </w:rPr>
        <w:t>間での情報の提供、運搬及び送信に際しては、</w:t>
      </w:r>
      <w:r w:rsidR="00E30219" w:rsidRPr="00C3671B">
        <w:rPr>
          <w:rFonts w:hint="eastAsia"/>
          <w:color w:val="000000" w:themeColor="text1"/>
        </w:rPr>
        <w:t>前</w:t>
      </w:r>
      <w:r w:rsidR="000B66DF" w:rsidRPr="00C3671B">
        <w:rPr>
          <w:rFonts w:hint="eastAsia"/>
          <w:color w:val="000000" w:themeColor="text1"/>
        </w:rPr>
        <w:t>項で定めた情報の格付のうち、いかなる区分に相当するかを明示等しなければならない。</w:t>
      </w:r>
    </w:p>
    <w:p w14:paraId="74DC763C" w14:textId="77777777" w:rsidR="000B66DF" w:rsidRPr="00C3671B" w:rsidRDefault="000B66DF" w:rsidP="00D333F8">
      <w:pPr>
        <w:pStyle w:val="ae"/>
        <w:rPr>
          <w:color w:val="000000" w:themeColor="text1"/>
        </w:rPr>
      </w:pPr>
    </w:p>
    <w:p w14:paraId="48B0C020" w14:textId="77777777" w:rsidR="000B66DF" w:rsidRPr="00C3671B" w:rsidRDefault="000B66DF" w:rsidP="00D333F8">
      <w:pPr>
        <w:pStyle w:val="af0"/>
        <w:rPr>
          <w:color w:val="000000" w:themeColor="text1"/>
        </w:rPr>
      </w:pPr>
      <w:r w:rsidRPr="00C3671B">
        <w:rPr>
          <w:rFonts w:hint="eastAsia"/>
          <w:color w:val="000000" w:themeColor="text1"/>
        </w:rPr>
        <w:t>（情報の取扱制限）</w:t>
      </w:r>
    </w:p>
    <w:p w14:paraId="3FC76DDB" w14:textId="040967B1" w:rsidR="000B66DF" w:rsidRPr="00C3671B" w:rsidRDefault="006845C9" w:rsidP="00D333F8">
      <w:pPr>
        <w:pStyle w:val="ae"/>
        <w:rPr>
          <w:color w:val="000000" w:themeColor="text1"/>
        </w:rPr>
      </w:pPr>
      <w:r w:rsidRPr="00C3671B">
        <w:rPr>
          <w:rFonts w:hint="eastAsia"/>
          <w:color w:val="000000" w:themeColor="text1"/>
        </w:rPr>
        <w:t>第</w:t>
      </w:r>
      <w:r w:rsidR="00A555F1" w:rsidRPr="00C3671B">
        <w:rPr>
          <w:rFonts w:hint="eastAsia"/>
          <w:color w:val="000000" w:themeColor="text1"/>
        </w:rPr>
        <w:t>十</w:t>
      </w:r>
      <w:r w:rsidR="00505204" w:rsidRPr="00C3671B">
        <w:rPr>
          <w:rFonts w:hint="eastAsia"/>
          <w:color w:val="000000" w:themeColor="text1"/>
        </w:rPr>
        <w:t>六</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は、情報の格付に応じた取扱制限を定めなければならない。</w:t>
      </w:r>
    </w:p>
    <w:p w14:paraId="60CE496B" w14:textId="4B1197EF" w:rsidR="000B66DF" w:rsidRPr="00C3671B" w:rsidRDefault="006845C9" w:rsidP="00D333F8">
      <w:pPr>
        <w:pStyle w:val="ae"/>
        <w:rPr>
          <w:color w:val="000000" w:themeColor="text1"/>
        </w:rPr>
      </w:pPr>
      <w:r w:rsidRPr="00C3671B">
        <w:rPr>
          <w:rFonts w:hint="eastAsia"/>
          <w:color w:val="000000" w:themeColor="text1"/>
        </w:rPr>
        <w:t xml:space="preserve">２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は、取り扱う情報に、前項で定めた取扱制限を付さなければならない。</w:t>
      </w:r>
    </w:p>
    <w:p w14:paraId="64E3660F" w14:textId="49FECC14" w:rsidR="000B66DF" w:rsidRPr="00C3671B" w:rsidRDefault="006845C9" w:rsidP="00D333F8">
      <w:pPr>
        <w:pStyle w:val="ae"/>
        <w:rPr>
          <w:color w:val="000000" w:themeColor="text1"/>
        </w:rPr>
      </w:pPr>
      <w:r w:rsidRPr="00C3671B">
        <w:rPr>
          <w:rFonts w:hint="eastAsia"/>
          <w:color w:val="000000" w:themeColor="text1"/>
        </w:rPr>
        <w:t xml:space="preserve">３　</w:t>
      </w:r>
      <w:r w:rsidR="00CE0744" w:rsidRPr="00C3671B">
        <w:rPr>
          <w:rFonts w:hint="eastAsia"/>
          <w:color w:val="000000" w:themeColor="text1"/>
        </w:rPr>
        <w:t>機関等</w:t>
      </w:r>
      <w:r w:rsidR="000B66DF" w:rsidRPr="00C3671B">
        <w:rPr>
          <w:rFonts w:hint="eastAsia"/>
          <w:color w:val="000000" w:themeColor="text1"/>
        </w:rPr>
        <w:t>は、</w:t>
      </w:r>
      <w:r w:rsidR="00D333F8" w:rsidRPr="00C3671B">
        <w:rPr>
          <w:rFonts w:hint="eastAsia"/>
          <w:color w:val="000000" w:themeColor="text1"/>
        </w:rPr>
        <w:t>機関等</w:t>
      </w:r>
      <w:r w:rsidR="000B66DF" w:rsidRPr="00C3671B">
        <w:rPr>
          <w:rFonts w:hint="eastAsia"/>
          <w:color w:val="000000" w:themeColor="text1"/>
        </w:rPr>
        <w:t>間での情報の提供、運搬及び送信に際しては、情報の取扱制限を明示等しなければならない。</w:t>
      </w:r>
    </w:p>
    <w:p w14:paraId="02CF45A3" w14:textId="77777777" w:rsidR="000B66DF" w:rsidRPr="00C3671B" w:rsidRDefault="000B66DF" w:rsidP="00D333F8">
      <w:pPr>
        <w:pStyle w:val="ae"/>
        <w:rPr>
          <w:color w:val="000000" w:themeColor="text1"/>
        </w:rPr>
      </w:pPr>
    </w:p>
    <w:p w14:paraId="64AF3F2D" w14:textId="77777777" w:rsidR="000B66DF" w:rsidRPr="00C3671B" w:rsidRDefault="000B66DF" w:rsidP="00D333F8">
      <w:pPr>
        <w:pStyle w:val="af0"/>
        <w:rPr>
          <w:color w:val="000000" w:themeColor="text1"/>
        </w:rPr>
      </w:pPr>
      <w:r w:rsidRPr="00C3671B">
        <w:rPr>
          <w:rFonts w:hint="eastAsia"/>
          <w:color w:val="000000" w:themeColor="text1"/>
        </w:rPr>
        <w:t>（情報のライフサイクル管理）</w:t>
      </w:r>
    </w:p>
    <w:p w14:paraId="32178DB3" w14:textId="77DB93FD" w:rsidR="000B66DF" w:rsidRPr="00C3671B" w:rsidRDefault="006845C9" w:rsidP="00D333F8">
      <w:pPr>
        <w:pStyle w:val="ae"/>
        <w:rPr>
          <w:color w:val="000000" w:themeColor="text1"/>
        </w:rPr>
      </w:pPr>
      <w:r w:rsidRPr="00C3671B">
        <w:rPr>
          <w:rFonts w:hint="eastAsia"/>
          <w:color w:val="000000" w:themeColor="text1"/>
        </w:rPr>
        <w:t>第</w:t>
      </w:r>
      <w:r w:rsidR="00A555F1" w:rsidRPr="00C3671B">
        <w:rPr>
          <w:rFonts w:hint="eastAsia"/>
          <w:color w:val="000000" w:themeColor="text1"/>
        </w:rPr>
        <w:t>十</w:t>
      </w:r>
      <w:r w:rsidR="00505204" w:rsidRPr="00C3671B">
        <w:rPr>
          <w:rFonts w:hint="eastAsia"/>
          <w:color w:val="000000" w:themeColor="text1"/>
        </w:rPr>
        <w:t>七</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情報の作成、入手、利用、保存、提供、運搬、送信及び消去の各段階で、情報の格付及び取扱制限に従って必要とされる取扱いが損なわれることがないように、必要な措置を定め、実施しなければならない。</w:t>
      </w:r>
    </w:p>
    <w:p w14:paraId="4CA3C92B" w14:textId="77777777" w:rsidR="000B66DF" w:rsidRPr="00C3671B" w:rsidRDefault="000B66DF" w:rsidP="000B66DF">
      <w:pPr>
        <w:rPr>
          <w:color w:val="000000" w:themeColor="text1"/>
        </w:rPr>
      </w:pPr>
    </w:p>
    <w:p w14:paraId="426958DA" w14:textId="77777777" w:rsidR="000B66DF" w:rsidRPr="00C3671B" w:rsidRDefault="000B66DF" w:rsidP="00D333F8">
      <w:pPr>
        <w:pStyle w:val="af0"/>
        <w:rPr>
          <w:color w:val="000000" w:themeColor="text1"/>
        </w:rPr>
      </w:pPr>
      <w:r w:rsidRPr="00C3671B">
        <w:rPr>
          <w:rFonts w:hint="eastAsia"/>
          <w:color w:val="000000" w:themeColor="text1"/>
        </w:rPr>
        <w:t>（情報を取り扱う区域）</w:t>
      </w:r>
    </w:p>
    <w:p w14:paraId="5E82820E" w14:textId="3DC954EF" w:rsidR="000B66DF" w:rsidRPr="00C3671B" w:rsidRDefault="000B66DF" w:rsidP="00D333F8">
      <w:pPr>
        <w:pStyle w:val="ae"/>
        <w:rPr>
          <w:color w:val="000000" w:themeColor="text1"/>
        </w:rPr>
      </w:pPr>
      <w:r w:rsidRPr="00C3671B">
        <w:rPr>
          <w:rFonts w:hint="eastAsia"/>
          <w:color w:val="000000" w:themeColor="text1"/>
        </w:rPr>
        <w:t>第</w:t>
      </w:r>
      <w:r w:rsidR="00A555F1" w:rsidRPr="00C3671B">
        <w:rPr>
          <w:rFonts w:hint="eastAsia"/>
          <w:color w:val="000000" w:themeColor="text1"/>
        </w:rPr>
        <w:t>十</w:t>
      </w:r>
      <w:r w:rsidR="007351E9" w:rsidRPr="00C3671B">
        <w:rPr>
          <w:rFonts w:hint="eastAsia"/>
          <w:color w:val="000000" w:themeColor="text1"/>
        </w:rPr>
        <w:t>八</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6845C9" w:rsidRPr="00C3671B">
        <w:rPr>
          <w:rFonts w:hint="eastAsia"/>
          <w:color w:val="000000" w:themeColor="text1"/>
        </w:rPr>
        <w:t>は、自組織が管理する又は自組織以外の組織から借用している施設等、自組織の管理下にあり、施設及び環境に係る対策が必要な区域の範囲を定め、その特性に応じて対策を</w:t>
      </w:r>
      <w:r w:rsidR="00CE0744" w:rsidRPr="00C3671B">
        <w:rPr>
          <w:rFonts w:hint="eastAsia"/>
          <w:color w:val="000000" w:themeColor="text1"/>
        </w:rPr>
        <w:t>決定し</w:t>
      </w:r>
      <w:r w:rsidR="006845C9" w:rsidRPr="00C3671B">
        <w:rPr>
          <w:rFonts w:hint="eastAsia"/>
          <w:color w:val="000000" w:themeColor="text1"/>
        </w:rPr>
        <w:t>、実施しなければならない</w:t>
      </w:r>
      <w:r w:rsidRPr="00C3671B">
        <w:rPr>
          <w:rFonts w:hint="eastAsia"/>
          <w:color w:val="000000" w:themeColor="text1"/>
        </w:rPr>
        <w:t>。</w:t>
      </w:r>
    </w:p>
    <w:p w14:paraId="4FC42B47" w14:textId="77777777" w:rsidR="000B66DF" w:rsidRPr="00C3671B" w:rsidRDefault="000B66DF" w:rsidP="00D333F8">
      <w:pPr>
        <w:pStyle w:val="ae"/>
        <w:rPr>
          <w:color w:val="000000" w:themeColor="text1"/>
        </w:rPr>
      </w:pPr>
    </w:p>
    <w:p w14:paraId="33BD149E" w14:textId="77777777" w:rsidR="000B66DF" w:rsidRPr="00C3671B" w:rsidRDefault="000B66DF" w:rsidP="00D333F8">
      <w:pPr>
        <w:pStyle w:val="af0"/>
        <w:rPr>
          <w:color w:val="000000" w:themeColor="text1"/>
        </w:rPr>
      </w:pPr>
      <w:r w:rsidRPr="00C3671B">
        <w:rPr>
          <w:rFonts w:hint="eastAsia"/>
          <w:color w:val="000000" w:themeColor="text1"/>
        </w:rPr>
        <w:t>（外部委託）</w:t>
      </w:r>
    </w:p>
    <w:p w14:paraId="77CCB25C" w14:textId="0E224771" w:rsidR="000B66DF" w:rsidRPr="00C3671B" w:rsidRDefault="006845C9" w:rsidP="00D333F8">
      <w:pPr>
        <w:pStyle w:val="ae"/>
        <w:rPr>
          <w:color w:val="000000" w:themeColor="text1"/>
        </w:rPr>
      </w:pPr>
      <w:r w:rsidRPr="00C3671B">
        <w:rPr>
          <w:rFonts w:hint="eastAsia"/>
          <w:color w:val="000000" w:themeColor="text1"/>
        </w:rPr>
        <w:t>第</w:t>
      </w:r>
      <w:r w:rsidR="007351E9" w:rsidRPr="00C3671B">
        <w:rPr>
          <w:rFonts w:hint="eastAsia"/>
          <w:color w:val="000000" w:themeColor="text1"/>
        </w:rPr>
        <w:t>十九</w:t>
      </w:r>
      <w:r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000B66DF" w:rsidRPr="00C3671B">
        <w:rPr>
          <w:rFonts w:hint="eastAsia"/>
          <w:color w:val="000000" w:themeColor="text1"/>
        </w:rPr>
        <w:t>は、</w:t>
      </w:r>
      <w:r w:rsidR="0034040A" w:rsidRPr="00C3671B">
        <w:rPr>
          <w:rFonts w:hint="eastAsia"/>
          <w:color w:val="000000" w:themeColor="text1"/>
        </w:rPr>
        <w:t>機関等の情報を取り扱わせる</w:t>
      </w:r>
      <w:r w:rsidR="000B66DF" w:rsidRPr="00C3671B">
        <w:rPr>
          <w:rFonts w:hint="eastAsia"/>
          <w:color w:val="000000" w:themeColor="text1"/>
        </w:rPr>
        <w:t>業務を委託</w:t>
      </w:r>
      <w:r w:rsidRPr="00C3671B">
        <w:rPr>
          <w:rFonts w:hint="eastAsia"/>
          <w:color w:val="000000" w:themeColor="text1"/>
        </w:rPr>
        <w:t>する場合</w:t>
      </w:r>
      <w:r w:rsidR="000B66DF" w:rsidRPr="00C3671B">
        <w:rPr>
          <w:rFonts w:hint="eastAsia"/>
          <w:color w:val="000000" w:themeColor="text1"/>
        </w:rPr>
        <w:t>には、必要な措置を定め、実施しなければならない。</w:t>
      </w:r>
    </w:p>
    <w:p w14:paraId="67DDD537" w14:textId="6D3FAA6E" w:rsidR="006845C9" w:rsidRPr="00C3671B" w:rsidRDefault="000B66DF" w:rsidP="00D333F8">
      <w:pPr>
        <w:pStyle w:val="ae"/>
        <w:rPr>
          <w:color w:val="000000" w:themeColor="text1"/>
        </w:rPr>
      </w:pPr>
      <w:r w:rsidRPr="00C3671B">
        <w:rPr>
          <w:rFonts w:hint="eastAsia"/>
          <w:color w:val="000000" w:themeColor="text1"/>
        </w:rPr>
        <w:t xml:space="preserve">２　</w:t>
      </w:r>
      <w:r w:rsidR="00FB53DA" w:rsidRPr="00C3671B">
        <w:rPr>
          <w:rFonts w:hint="eastAsia"/>
          <w:color w:val="000000" w:themeColor="text1"/>
        </w:rPr>
        <w:t>機関等</w:t>
      </w:r>
      <w:r w:rsidR="006845C9" w:rsidRPr="00C3671B">
        <w:rPr>
          <w:rFonts w:hint="eastAsia"/>
          <w:color w:val="000000" w:themeColor="text1"/>
        </w:rPr>
        <w:t>は、</w:t>
      </w:r>
      <w:r w:rsidR="0072668D" w:rsidRPr="00C3671B">
        <w:rPr>
          <w:rFonts w:hint="eastAsia"/>
          <w:color w:val="000000" w:themeColor="text1"/>
        </w:rPr>
        <w:t>業務</w:t>
      </w:r>
      <w:r w:rsidR="006845C9" w:rsidRPr="00C3671B">
        <w:rPr>
          <w:rFonts w:hint="eastAsia"/>
          <w:color w:val="000000" w:themeColor="text1"/>
        </w:rPr>
        <w:t>委託を実施する</w:t>
      </w:r>
      <w:r w:rsidR="006D61E3" w:rsidRPr="00C3671B">
        <w:rPr>
          <w:rFonts w:hint="eastAsia"/>
          <w:color w:val="000000" w:themeColor="text1"/>
        </w:rPr>
        <w:t>際に要機密情報を取り扱</w:t>
      </w:r>
      <w:r w:rsidR="00402AD9" w:rsidRPr="00C3671B">
        <w:rPr>
          <w:rFonts w:hint="eastAsia"/>
          <w:color w:val="000000" w:themeColor="text1"/>
        </w:rPr>
        <w:t>わせる</w:t>
      </w:r>
      <w:r w:rsidR="006845C9" w:rsidRPr="00C3671B">
        <w:rPr>
          <w:rFonts w:hint="eastAsia"/>
          <w:color w:val="000000" w:themeColor="text1"/>
        </w:rPr>
        <w:t>場合は、</w:t>
      </w:r>
      <w:r w:rsidR="00CE0744" w:rsidRPr="00C3671B">
        <w:rPr>
          <w:rFonts w:hint="eastAsia"/>
          <w:color w:val="000000" w:themeColor="text1"/>
        </w:rPr>
        <w:t>委託先において情報漏えい対策や、委託内容に</w:t>
      </w:r>
      <w:r w:rsidR="006845C9" w:rsidRPr="00C3671B">
        <w:rPr>
          <w:rFonts w:hint="eastAsia"/>
          <w:color w:val="000000" w:themeColor="text1"/>
        </w:rPr>
        <w:t>意図しない変更が加えられない管理</w:t>
      </w:r>
      <w:r w:rsidR="00CE0744" w:rsidRPr="00C3671B">
        <w:rPr>
          <w:rFonts w:hint="eastAsia"/>
          <w:color w:val="000000" w:themeColor="text1"/>
        </w:rPr>
        <w:t>を行うこと等の</w:t>
      </w:r>
      <w:r w:rsidR="006845C9" w:rsidRPr="00C3671B">
        <w:rPr>
          <w:rFonts w:hint="eastAsia"/>
          <w:color w:val="000000" w:themeColor="text1"/>
        </w:rPr>
        <w:t>必要な情報セキュリティ対策が実施されることを選定条件とし、仕様内容にも含めなければならない</w:t>
      </w:r>
      <w:r w:rsidRPr="00C3671B">
        <w:rPr>
          <w:rFonts w:hint="eastAsia"/>
          <w:color w:val="000000" w:themeColor="text1"/>
        </w:rPr>
        <w:t>。</w:t>
      </w:r>
    </w:p>
    <w:p w14:paraId="55C90CFF" w14:textId="7ADB743A" w:rsidR="00505204" w:rsidRPr="00C3671B" w:rsidRDefault="00505204" w:rsidP="00D333F8">
      <w:pPr>
        <w:pStyle w:val="ae"/>
        <w:rPr>
          <w:color w:val="000000" w:themeColor="text1"/>
        </w:rPr>
      </w:pPr>
      <w:r w:rsidRPr="00C3671B">
        <w:rPr>
          <w:rFonts w:hint="eastAsia"/>
          <w:color w:val="000000" w:themeColor="text1"/>
        </w:rPr>
        <w:t>３　機関等は、クラウドサービスを利用する場合には、情報セキュリティを確保するための措置を定め、実施しなければならない。</w:t>
      </w:r>
    </w:p>
    <w:p w14:paraId="44499838" w14:textId="4B7D16B1" w:rsidR="000B66DF" w:rsidRPr="00C3671B" w:rsidRDefault="00505204" w:rsidP="00D333F8">
      <w:pPr>
        <w:pStyle w:val="ae"/>
        <w:rPr>
          <w:color w:val="000000" w:themeColor="text1"/>
        </w:rPr>
      </w:pPr>
      <w:r w:rsidRPr="00C3671B">
        <w:rPr>
          <w:rFonts w:hint="eastAsia"/>
          <w:color w:val="000000" w:themeColor="text1"/>
        </w:rPr>
        <w:t>４</w:t>
      </w:r>
      <w:r w:rsidR="000B66DF" w:rsidRPr="00C3671B">
        <w:rPr>
          <w:rFonts w:hint="eastAsia"/>
          <w:color w:val="000000" w:themeColor="text1"/>
        </w:rPr>
        <w:t xml:space="preserve">　</w:t>
      </w:r>
      <w:r w:rsidR="00FB53DA" w:rsidRPr="00C3671B">
        <w:rPr>
          <w:rFonts w:hint="eastAsia"/>
          <w:color w:val="000000" w:themeColor="text1"/>
        </w:rPr>
        <w:t>機関等は、</w:t>
      </w:r>
      <w:r w:rsidR="006845C9" w:rsidRPr="00C3671B">
        <w:rPr>
          <w:rFonts w:hint="eastAsia"/>
          <w:color w:val="000000" w:themeColor="text1"/>
        </w:rPr>
        <w:t>機器等の調達に当たり、</w:t>
      </w:r>
      <w:r w:rsidR="0072668D" w:rsidRPr="00C3671B">
        <w:rPr>
          <w:rFonts w:hint="eastAsia"/>
          <w:color w:val="000000" w:themeColor="text1"/>
        </w:rPr>
        <w:t>機器等の開発等で不正な変更が加えられない管理がなさ</w:t>
      </w:r>
      <w:r w:rsidRPr="00C3671B">
        <w:rPr>
          <w:rFonts w:hint="eastAsia"/>
          <w:color w:val="000000" w:themeColor="text1"/>
        </w:rPr>
        <w:t>れてい</w:t>
      </w:r>
      <w:r w:rsidR="0072668D" w:rsidRPr="00C3671B">
        <w:rPr>
          <w:rFonts w:hint="eastAsia"/>
          <w:color w:val="000000" w:themeColor="text1"/>
        </w:rPr>
        <w:t>る</w:t>
      </w:r>
      <w:r w:rsidR="006845C9" w:rsidRPr="00C3671B">
        <w:rPr>
          <w:rFonts w:hint="eastAsia"/>
          <w:color w:val="000000" w:themeColor="text1"/>
        </w:rPr>
        <w:t>等のサプライチェーン・リスクへの適切な対処を含む選定基準を</w:t>
      </w:r>
      <w:r w:rsidR="00251D91" w:rsidRPr="00C3671B">
        <w:rPr>
          <w:rFonts w:hint="eastAsia"/>
          <w:color w:val="000000" w:themeColor="text1"/>
        </w:rPr>
        <w:t>定め</w:t>
      </w:r>
      <w:r w:rsidR="006845C9" w:rsidRPr="00C3671B">
        <w:rPr>
          <w:rFonts w:hint="eastAsia"/>
          <w:color w:val="000000" w:themeColor="text1"/>
        </w:rPr>
        <w:t>なければならない</w:t>
      </w:r>
      <w:r w:rsidR="000B66DF" w:rsidRPr="00C3671B">
        <w:rPr>
          <w:rFonts w:hint="eastAsia"/>
          <w:color w:val="000000" w:themeColor="text1"/>
        </w:rPr>
        <w:t>。</w:t>
      </w:r>
    </w:p>
    <w:p w14:paraId="0A53554C" w14:textId="77777777" w:rsidR="00D96CAB" w:rsidRPr="00C3671B" w:rsidRDefault="00D96CAB" w:rsidP="00D333F8">
      <w:pPr>
        <w:pStyle w:val="ae"/>
        <w:rPr>
          <w:color w:val="000000" w:themeColor="text1"/>
        </w:rPr>
      </w:pPr>
    </w:p>
    <w:p w14:paraId="6D1E8F3D" w14:textId="4D0CF6DC" w:rsidR="000B66DF" w:rsidRPr="00C3671B" w:rsidRDefault="000B66DF" w:rsidP="00D333F8">
      <w:pPr>
        <w:pStyle w:val="af0"/>
        <w:rPr>
          <w:color w:val="000000" w:themeColor="text1"/>
        </w:rPr>
      </w:pPr>
      <w:bookmarkStart w:id="0" w:name="_Hlk124954962"/>
      <w:r w:rsidRPr="00C3671B">
        <w:rPr>
          <w:rFonts w:hint="eastAsia"/>
          <w:color w:val="000000" w:themeColor="text1"/>
        </w:rPr>
        <w:t>（情報システムのライフサイクル</w:t>
      </w:r>
      <w:r w:rsidRPr="00C3671B" w:rsidDel="00BD795E">
        <w:rPr>
          <w:rFonts w:hint="eastAsia"/>
          <w:color w:val="000000" w:themeColor="text1"/>
        </w:rPr>
        <w:t>全般にわたる情報セキュリティの確保</w:t>
      </w:r>
      <w:r w:rsidRPr="00C3671B">
        <w:rPr>
          <w:rFonts w:hint="eastAsia"/>
          <w:color w:val="000000" w:themeColor="text1"/>
        </w:rPr>
        <w:t>）</w:t>
      </w:r>
    </w:p>
    <w:bookmarkEnd w:id="0"/>
    <w:p w14:paraId="486A05AE" w14:textId="57C12786" w:rsidR="000B66DF" w:rsidRPr="00C3671B" w:rsidRDefault="000B66DF" w:rsidP="00D333F8">
      <w:pPr>
        <w:pStyle w:val="ae"/>
        <w:rPr>
          <w:color w:val="000000" w:themeColor="text1"/>
        </w:rPr>
      </w:pPr>
      <w:r w:rsidRPr="00C3671B">
        <w:rPr>
          <w:rFonts w:hint="eastAsia"/>
          <w:color w:val="000000" w:themeColor="text1"/>
        </w:rPr>
        <w:t>第</w:t>
      </w:r>
      <w:r w:rsidR="00D96CAB" w:rsidRPr="00C3671B">
        <w:rPr>
          <w:rFonts w:hint="eastAsia"/>
          <w:color w:val="000000" w:themeColor="text1"/>
        </w:rPr>
        <w:t>二十</w:t>
      </w:r>
      <w:r w:rsidRPr="00C3671B">
        <w:rPr>
          <w:rFonts w:hint="eastAsia"/>
          <w:color w:val="000000" w:themeColor="text1"/>
        </w:rPr>
        <w:t xml:space="preserve">条　</w:t>
      </w:r>
      <w:r w:rsidR="00BD795E" w:rsidRPr="00C3671B">
        <w:rPr>
          <w:rFonts w:hint="eastAsia"/>
          <w:color w:val="000000" w:themeColor="text1"/>
        </w:rPr>
        <w:t>機関等</w:t>
      </w:r>
      <w:r w:rsidRPr="00C3671B">
        <w:rPr>
          <w:rFonts w:hint="eastAsia"/>
          <w:color w:val="000000" w:themeColor="text1"/>
        </w:rPr>
        <w:t>は、所管する</w:t>
      </w:r>
      <w:r w:rsidR="000C30BB" w:rsidRPr="00C3671B">
        <w:rPr>
          <w:rFonts w:hint="eastAsia"/>
          <w:color w:val="000000" w:themeColor="text1"/>
        </w:rPr>
        <w:t>情報システムの</w:t>
      </w:r>
      <w:r w:rsidRPr="00C3671B">
        <w:rPr>
          <w:rFonts w:hint="eastAsia"/>
          <w:color w:val="000000" w:themeColor="text1"/>
        </w:rPr>
        <w:t>企画、調達・構築、運用・保守、更改・</w:t>
      </w:r>
      <w:r w:rsidRPr="00C3671B">
        <w:rPr>
          <w:rFonts w:hint="eastAsia"/>
          <w:color w:val="000000" w:themeColor="text1"/>
        </w:rPr>
        <w:lastRenderedPageBreak/>
        <w:t>廃棄及び見直しの各段階に</w:t>
      </w:r>
      <w:r w:rsidR="00E81B59" w:rsidRPr="00C3671B">
        <w:rPr>
          <w:rFonts w:hint="eastAsia"/>
          <w:color w:val="000000" w:themeColor="text1"/>
        </w:rPr>
        <w:t>お</w:t>
      </w:r>
      <w:r w:rsidRPr="00C3671B">
        <w:rPr>
          <w:rFonts w:hint="eastAsia"/>
          <w:color w:val="000000" w:themeColor="text1"/>
        </w:rPr>
        <w:t>いて</w:t>
      </w:r>
      <w:r w:rsidR="009326D5" w:rsidRPr="00C3671B">
        <w:rPr>
          <w:rFonts w:hint="eastAsia"/>
          <w:color w:val="000000" w:themeColor="text1"/>
        </w:rPr>
        <w:t>、</w:t>
      </w:r>
      <w:r w:rsidRPr="00C3671B">
        <w:rPr>
          <w:rFonts w:hint="eastAsia"/>
          <w:color w:val="000000" w:themeColor="text1"/>
        </w:rPr>
        <w:t>情報セキュリティを確保するための措置を定め、実施しなければならない。</w:t>
      </w:r>
    </w:p>
    <w:p w14:paraId="2668BB0E" w14:textId="06304531" w:rsidR="000B66DF" w:rsidRPr="00C3671B" w:rsidRDefault="000B66DF" w:rsidP="00D333F8">
      <w:pPr>
        <w:pStyle w:val="ae"/>
        <w:rPr>
          <w:color w:val="000000" w:themeColor="text1"/>
        </w:rPr>
      </w:pPr>
    </w:p>
    <w:p w14:paraId="1ADCCF92" w14:textId="5B55CC15" w:rsidR="000B66DF" w:rsidRPr="00C3671B" w:rsidRDefault="000B66DF" w:rsidP="00D333F8">
      <w:pPr>
        <w:pStyle w:val="af0"/>
        <w:rPr>
          <w:color w:val="000000" w:themeColor="text1"/>
        </w:rPr>
      </w:pPr>
      <w:r w:rsidRPr="00C3671B">
        <w:rPr>
          <w:rFonts w:hint="eastAsia"/>
          <w:color w:val="000000" w:themeColor="text1"/>
        </w:rPr>
        <w:t>（情報システム</w:t>
      </w:r>
      <w:r w:rsidR="00C62364" w:rsidRPr="00C3671B">
        <w:rPr>
          <w:rFonts w:hint="eastAsia"/>
          <w:color w:val="000000" w:themeColor="text1"/>
        </w:rPr>
        <w:t>の</w:t>
      </w:r>
      <w:r w:rsidRPr="00C3671B">
        <w:rPr>
          <w:rFonts w:hint="eastAsia"/>
          <w:color w:val="000000" w:themeColor="text1"/>
        </w:rPr>
        <w:t>運用継続計画）</w:t>
      </w:r>
    </w:p>
    <w:p w14:paraId="277D91BF" w14:textId="47EB2BB4" w:rsidR="000B66DF" w:rsidRPr="00C3671B" w:rsidRDefault="000B66DF" w:rsidP="00D333F8">
      <w:pPr>
        <w:pStyle w:val="ae"/>
        <w:rPr>
          <w:color w:val="000000" w:themeColor="text1"/>
        </w:rPr>
      </w:pPr>
      <w:r w:rsidRPr="00C3671B">
        <w:rPr>
          <w:rFonts w:hint="eastAsia"/>
          <w:color w:val="000000" w:themeColor="text1"/>
        </w:rPr>
        <w:t>第</w:t>
      </w:r>
      <w:r w:rsidR="00D96CAB" w:rsidRPr="00C3671B">
        <w:rPr>
          <w:rFonts w:hint="eastAsia"/>
          <w:color w:val="000000" w:themeColor="text1"/>
        </w:rPr>
        <w:t>二十</w:t>
      </w:r>
      <w:r w:rsidR="007351E9" w:rsidRPr="00C3671B">
        <w:rPr>
          <w:rFonts w:hint="eastAsia"/>
          <w:color w:val="000000" w:themeColor="text1"/>
        </w:rPr>
        <w:t>一</w:t>
      </w:r>
      <w:r w:rsidR="006845C9" w:rsidRPr="00C3671B">
        <w:rPr>
          <w:rFonts w:hint="eastAsia"/>
          <w:color w:val="000000" w:themeColor="text1"/>
        </w:rPr>
        <w:t xml:space="preserve">条　</w:t>
      </w:r>
      <w:r w:rsidR="00626289" w:rsidRPr="00C3671B">
        <w:rPr>
          <w:rFonts w:hint="eastAsia"/>
          <w:color w:val="000000" w:themeColor="text1"/>
        </w:rPr>
        <w:t>機関</w:t>
      </w:r>
      <w:r w:rsidR="00300848" w:rsidRPr="00C3671B">
        <w:rPr>
          <w:rFonts w:hint="eastAsia"/>
          <w:color w:val="000000" w:themeColor="text1"/>
        </w:rPr>
        <w:t>等</w:t>
      </w:r>
      <w:r w:rsidRPr="00C3671B">
        <w:rPr>
          <w:rFonts w:hint="eastAsia"/>
          <w:color w:val="000000" w:themeColor="text1"/>
        </w:rPr>
        <w:t>は、所管する情報システムに係る運用継続のための計画を整備する際には、</w:t>
      </w:r>
      <w:r w:rsidR="00154626" w:rsidRPr="00C3671B">
        <w:rPr>
          <w:rFonts w:hint="eastAsia"/>
          <w:color w:val="000000" w:themeColor="text1"/>
        </w:rPr>
        <w:t>業務継続計画、ポリシーと整合性を確保し、整備及び運用</w:t>
      </w:r>
      <w:r w:rsidRPr="00C3671B">
        <w:rPr>
          <w:rFonts w:hint="eastAsia"/>
          <w:color w:val="000000" w:themeColor="text1"/>
        </w:rPr>
        <w:t>しなければならない。</w:t>
      </w:r>
    </w:p>
    <w:p w14:paraId="4B22A95B" w14:textId="77777777" w:rsidR="000B66DF" w:rsidRPr="00C3671B" w:rsidRDefault="000B66DF" w:rsidP="00D333F8">
      <w:pPr>
        <w:pStyle w:val="ae"/>
        <w:rPr>
          <w:color w:val="000000" w:themeColor="text1"/>
        </w:rPr>
      </w:pPr>
    </w:p>
    <w:p w14:paraId="0BC7EBCB" w14:textId="23865095" w:rsidR="000B66DF" w:rsidRPr="00C3671B" w:rsidRDefault="000B66DF" w:rsidP="00D333F8">
      <w:pPr>
        <w:pStyle w:val="af0"/>
        <w:rPr>
          <w:color w:val="000000" w:themeColor="text1"/>
        </w:rPr>
      </w:pPr>
      <w:r w:rsidRPr="00C3671B">
        <w:rPr>
          <w:rFonts w:hint="eastAsia"/>
          <w:color w:val="000000" w:themeColor="text1"/>
        </w:rPr>
        <w:t>（情報システムの利用）</w:t>
      </w:r>
    </w:p>
    <w:p w14:paraId="0FAD7529" w14:textId="3F8B98C2" w:rsidR="000B66DF" w:rsidRPr="00C3671B" w:rsidRDefault="000B66DF" w:rsidP="00D333F8">
      <w:pPr>
        <w:pStyle w:val="ae"/>
        <w:rPr>
          <w:color w:val="000000" w:themeColor="text1"/>
        </w:rPr>
      </w:pPr>
      <w:r w:rsidRPr="00C3671B">
        <w:rPr>
          <w:rFonts w:hint="eastAsia"/>
          <w:color w:val="000000" w:themeColor="text1"/>
        </w:rPr>
        <w:t>第</w:t>
      </w:r>
      <w:r w:rsidR="0082398B" w:rsidRPr="00C3671B">
        <w:rPr>
          <w:rFonts w:hint="eastAsia"/>
          <w:color w:val="000000" w:themeColor="text1"/>
        </w:rPr>
        <w:t>二十二</w:t>
      </w:r>
      <w:r w:rsidRPr="00C3671B">
        <w:rPr>
          <w:rFonts w:hint="eastAsia"/>
          <w:color w:val="000000" w:themeColor="text1"/>
        </w:rPr>
        <w:t xml:space="preserve">条　</w:t>
      </w:r>
      <w:r w:rsidR="00300848" w:rsidRPr="00C3671B">
        <w:rPr>
          <w:rFonts w:hint="eastAsia"/>
          <w:color w:val="000000" w:themeColor="text1"/>
        </w:rPr>
        <w:t>機関等</w:t>
      </w:r>
      <w:r w:rsidR="007F15D8" w:rsidRPr="00C3671B">
        <w:rPr>
          <w:rFonts w:hint="eastAsia"/>
          <w:color w:val="000000" w:themeColor="text1"/>
        </w:rPr>
        <w:t>は、情報システムの利用に際して、情報セキュリティを確保するために</w:t>
      </w:r>
      <w:r w:rsidR="005E5F3A" w:rsidRPr="00C3671B">
        <w:rPr>
          <w:rFonts w:hint="eastAsia"/>
          <w:color w:val="000000" w:themeColor="text1"/>
        </w:rPr>
        <w:t>職員</w:t>
      </w:r>
      <w:r w:rsidR="00F82A2D" w:rsidRPr="00C3671B">
        <w:rPr>
          <w:rFonts w:hint="eastAsia"/>
          <w:color w:val="000000" w:themeColor="text1"/>
        </w:rPr>
        <w:t>等</w:t>
      </w:r>
      <w:r w:rsidR="007F15D8" w:rsidRPr="00C3671B">
        <w:rPr>
          <w:rFonts w:hint="eastAsia"/>
          <w:color w:val="000000" w:themeColor="text1"/>
        </w:rPr>
        <w:t>が行わなければならない</w:t>
      </w:r>
      <w:r w:rsidR="00DE0954" w:rsidRPr="00C3671B">
        <w:rPr>
          <w:rFonts w:hint="eastAsia"/>
          <w:color w:val="000000" w:themeColor="text1"/>
        </w:rPr>
        <w:t>必要な</w:t>
      </w:r>
      <w:r w:rsidR="007F15D8" w:rsidRPr="00C3671B">
        <w:rPr>
          <w:rFonts w:hint="eastAsia"/>
          <w:color w:val="000000" w:themeColor="text1"/>
        </w:rPr>
        <w:t>措置を定め、実施させなければならない</w:t>
      </w:r>
      <w:r w:rsidRPr="00C3671B">
        <w:rPr>
          <w:rFonts w:hint="eastAsia"/>
          <w:color w:val="000000" w:themeColor="text1"/>
        </w:rPr>
        <w:t>。</w:t>
      </w:r>
    </w:p>
    <w:p w14:paraId="0C745208" w14:textId="3B2F234B" w:rsidR="000B66DF" w:rsidRPr="00C3671B" w:rsidRDefault="000B66DF" w:rsidP="00D333F8">
      <w:pPr>
        <w:pStyle w:val="ae"/>
        <w:rPr>
          <w:color w:val="000000" w:themeColor="text1"/>
        </w:rPr>
      </w:pPr>
    </w:p>
    <w:p w14:paraId="657BAFDB" w14:textId="2DF4E338" w:rsidR="000B66DF" w:rsidRPr="00C3671B" w:rsidRDefault="001E14F5" w:rsidP="00D333F8">
      <w:pPr>
        <w:pStyle w:val="af0"/>
        <w:rPr>
          <w:color w:val="000000" w:themeColor="text1"/>
        </w:rPr>
      </w:pPr>
      <w:r w:rsidRPr="00C3671B">
        <w:rPr>
          <w:rFonts w:hint="eastAsia"/>
          <w:color w:val="000000" w:themeColor="text1"/>
        </w:rPr>
        <w:t>（</w:t>
      </w:r>
      <w:r w:rsidR="000B66DF" w:rsidRPr="00C3671B">
        <w:rPr>
          <w:rFonts w:hint="eastAsia"/>
          <w:color w:val="000000" w:themeColor="text1"/>
        </w:rPr>
        <w:t>統一基準への委任）</w:t>
      </w:r>
    </w:p>
    <w:p w14:paraId="5516522D" w14:textId="0B28CBE4" w:rsidR="000B66DF" w:rsidRPr="00C3671B" w:rsidRDefault="000B66DF" w:rsidP="00D333F8">
      <w:pPr>
        <w:pStyle w:val="ae"/>
        <w:rPr>
          <w:color w:val="000000" w:themeColor="text1"/>
        </w:rPr>
      </w:pPr>
      <w:r w:rsidRPr="00C3671B">
        <w:rPr>
          <w:rFonts w:hint="eastAsia"/>
          <w:color w:val="000000" w:themeColor="text1"/>
        </w:rPr>
        <w:t>第</w:t>
      </w:r>
      <w:r w:rsidR="0082398B" w:rsidRPr="00C3671B">
        <w:rPr>
          <w:rFonts w:hint="eastAsia"/>
          <w:color w:val="000000" w:themeColor="text1"/>
        </w:rPr>
        <w:t>二十三</w:t>
      </w:r>
      <w:r w:rsidRPr="00C3671B">
        <w:rPr>
          <w:rFonts w:hint="eastAsia"/>
          <w:color w:val="000000" w:themeColor="text1"/>
        </w:rPr>
        <w:t>条　本規範に定めるもののほか、本規</w:t>
      </w:r>
      <w:r w:rsidR="001E14F5" w:rsidRPr="00C3671B">
        <w:rPr>
          <w:rFonts w:hint="eastAsia"/>
          <w:color w:val="000000" w:themeColor="text1"/>
        </w:rPr>
        <w:t>範の実施のため必要な</w:t>
      </w:r>
      <w:r w:rsidR="000F7E55" w:rsidRPr="00C3671B">
        <w:rPr>
          <w:rFonts w:hint="eastAsia"/>
          <w:color w:val="000000" w:themeColor="text1"/>
        </w:rPr>
        <w:t>要件</w:t>
      </w:r>
      <w:r w:rsidR="001E14F5" w:rsidRPr="00C3671B">
        <w:rPr>
          <w:rFonts w:hint="eastAsia"/>
          <w:color w:val="000000" w:themeColor="text1"/>
        </w:rPr>
        <w:t>は、</w:t>
      </w:r>
      <w:r w:rsidRPr="00C3671B">
        <w:rPr>
          <w:rFonts w:hint="eastAsia"/>
          <w:color w:val="000000" w:themeColor="text1"/>
        </w:rPr>
        <w:t>統一基準で定める。</w:t>
      </w:r>
    </w:p>
    <w:p w14:paraId="545B7E95" w14:textId="11CC4AE7" w:rsidR="005727FD" w:rsidRPr="00C3671B" w:rsidRDefault="005727FD" w:rsidP="00D333F8">
      <w:pPr>
        <w:pStyle w:val="ae"/>
        <w:rPr>
          <w:color w:val="000000" w:themeColor="text1"/>
        </w:rPr>
      </w:pPr>
    </w:p>
    <w:p w14:paraId="60415E32" w14:textId="38C8DD83" w:rsidR="00BC6EBB" w:rsidRPr="00C3671B" w:rsidRDefault="00BC6EBB" w:rsidP="00BC6EBB">
      <w:pPr>
        <w:pStyle w:val="af0"/>
        <w:rPr>
          <w:color w:val="000000" w:themeColor="text1"/>
        </w:rPr>
      </w:pPr>
      <w:r w:rsidRPr="00C3671B">
        <w:rPr>
          <w:rFonts w:hint="eastAsia"/>
          <w:color w:val="000000" w:themeColor="text1"/>
        </w:rPr>
        <w:t>（策定）</w:t>
      </w:r>
    </w:p>
    <w:p w14:paraId="46C79F45" w14:textId="220E2404" w:rsidR="00BC6EBB" w:rsidRPr="00C3671B" w:rsidRDefault="00BC6EBB" w:rsidP="00BC6EBB">
      <w:pPr>
        <w:pStyle w:val="ae"/>
        <w:rPr>
          <w:color w:val="000000" w:themeColor="text1"/>
        </w:rPr>
      </w:pPr>
      <w:r w:rsidRPr="00C3671B">
        <w:rPr>
          <w:rFonts w:hint="eastAsia"/>
          <w:color w:val="000000" w:themeColor="text1"/>
        </w:rPr>
        <w:t>第</w:t>
      </w:r>
      <w:r w:rsidR="007351E9" w:rsidRPr="00C3671B">
        <w:rPr>
          <w:rFonts w:hint="eastAsia"/>
          <w:color w:val="000000" w:themeColor="text1"/>
        </w:rPr>
        <w:t>二十</w:t>
      </w:r>
      <w:r w:rsidR="004C1509" w:rsidRPr="00C3671B">
        <w:rPr>
          <w:rFonts w:hint="eastAsia"/>
          <w:color w:val="000000" w:themeColor="text1"/>
        </w:rPr>
        <w:t>四</w:t>
      </w:r>
      <w:r w:rsidRPr="00C3671B">
        <w:rPr>
          <w:rFonts w:hint="eastAsia"/>
          <w:color w:val="000000" w:themeColor="text1"/>
        </w:rPr>
        <w:t>条　本規範は、内閣官房</w:t>
      </w:r>
      <w:r w:rsidR="0033156B" w:rsidRPr="00C3671B">
        <w:rPr>
          <w:rFonts w:hint="eastAsia"/>
          <w:color w:val="000000" w:themeColor="text1"/>
        </w:rPr>
        <w:t>国家サイバー統括室</w:t>
      </w:r>
      <w:r w:rsidRPr="00C3671B">
        <w:rPr>
          <w:rFonts w:hint="eastAsia"/>
          <w:color w:val="000000" w:themeColor="text1"/>
        </w:rPr>
        <w:t>が</w:t>
      </w:r>
      <w:r w:rsidR="00F86647" w:rsidRPr="00C3671B">
        <w:rPr>
          <w:rFonts w:hint="eastAsia"/>
          <w:color w:val="000000" w:themeColor="text1"/>
        </w:rPr>
        <w:t>原案を</w:t>
      </w:r>
      <w:r w:rsidRPr="00C3671B">
        <w:rPr>
          <w:rFonts w:hint="eastAsia"/>
          <w:color w:val="000000" w:themeColor="text1"/>
        </w:rPr>
        <w:t>策定し、サイバーセキュリティ戦略本部において決定する。</w:t>
      </w:r>
    </w:p>
    <w:p w14:paraId="491542A5" w14:textId="48FBEE39" w:rsidR="00BC6EBB" w:rsidRDefault="00BC6EBB" w:rsidP="00D333F8">
      <w:pPr>
        <w:pStyle w:val="ae"/>
        <w:rPr>
          <w:color w:val="000000" w:themeColor="text1"/>
        </w:rPr>
      </w:pPr>
    </w:p>
    <w:p w14:paraId="64A1F114" w14:textId="77777777" w:rsidR="00382508" w:rsidRPr="00C3671B" w:rsidRDefault="00382508" w:rsidP="00382508">
      <w:pPr>
        <w:rPr>
          <w:color w:val="000000" w:themeColor="text1"/>
        </w:rPr>
      </w:pPr>
      <w:r w:rsidRPr="00C3671B">
        <w:rPr>
          <w:rFonts w:hint="eastAsia"/>
          <w:color w:val="000000" w:themeColor="text1"/>
        </w:rPr>
        <w:t>附則</w:t>
      </w:r>
    </w:p>
    <w:p w14:paraId="33AA6DAC" w14:textId="77777777" w:rsidR="00382508" w:rsidRPr="00C3671B" w:rsidRDefault="00382508" w:rsidP="00382508">
      <w:pPr>
        <w:rPr>
          <w:color w:val="000000" w:themeColor="text1"/>
        </w:rPr>
      </w:pPr>
      <w:r w:rsidRPr="00C3671B">
        <w:rPr>
          <w:rFonts w:hint="eastAsia"/>
          <w:color w:val="000000" w:themeColor="text1"/>
        </w:rPr>
        <w:t xml:space="preserve">　この決定は、令和７年７月１日から施行する。</w:t>
      </w:r>
    </w:p>
    <w:p w14:paraId="03EED561" w14:textId="77777777" w:rsidR="00382508" w:rsidRPr="00382508" w:rsidRDefault="00382508" w:rsidP="00D333F8">
      <w:pPr>
        <w:pStyle w:val="ae"/>
        <w:rPr>
          <w:rFonts w:hint="eastAsia"/>
          <w:color w:val="000000" w:themeColor="text1"/>
        </w:rPr>
      </w:pPr>
      <w:bookmarkStart w:id="1" w:name="_GoBack"/>
      <w:bookmarkEnd w:id="1"/>
    </w:p>
    <w:sectPr w:rsidR="00382508" w:rsidRPr="00382508" w:rsidSect="00523C39">
      <w:footerReference w:type="default" r:id="rId7"/>
      <w:pgSz w:w="11906" w:h="16838" w:code="9"/>
      <w:pgMar w:top="1418" w:right="1418" w:bottom="1418" w:left="1418" w:header="567"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345D7" w14:textId="77777777" w:rsidR="00BF0976" w:rsidRDefault="00BF0976" w:rsidP="00DE2071">
      <w:r>
        <w:separator/>
      </w:r>
    </w:p>
    <w:p w14:paraId="6F6B129C" w14:textId="77777777" w:rsidR="00BF0976" w:rsidRDefault="00BF0976"/>
  </w:endnote>
  <w:endnote w:type="continuationSeparator" w:id="0">
    <w:p w14:paraId="4E577AB7" w14:textId="77777777" w:rsidR="00BF0976" w:rsidRDefault="00BF0976" w:rsidP="00DE2071">
      <w:r>
        <w:continuationSeparator/>
      </w:r>
    </w:p>
    <w:p w14:paraId="0D0BAE34" w14:textId="77777777" w:rsidR="00BF0976" w:rsidRDefault="00BF0976"/>
  </w:endnote>
  <w:endnote w:type="continuationNotice" w:id="1">
    <w:p w14:paraId="2AE27755" w14:textId="77777777" w:rsidR="00BF0976" w:rsidRDefault="00BF0976"/>
    <w:p w14:paraId="4D08C069" w14:textId="77777777" w:rsidR="00BF0976" w:rsidRDefault="00BF0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010901"/>
      <w:docPartObj>
        <w:docPartGallery w:val="Page Numbers (Bottom of Page)"/>
        <w:docPartUnique/>
      </w:docPartObj>
    </w:sdtPr>
    <w:sdtEndPr/>
    <w:sdtContent>
      <w:p w14:paraId="2D6884F6" w14:textId="77777777" w:rsidR="004860E5" w:rsidRPr="00AB5308" w:rsidRDefault="004860E5" w:rsidP="00D333F8">
        <w:pPr>
          <w:jc w:val="center"/>
        </w:pPr>
        <w:r w:rsidRPr="00AB5308">
          <w:fldChar w:fldCharType="begin"/>
        </w:r>
        <w:r w:rsidRPr="00AB5308">
          <w:instrText>PAGE   \* MERGEFORMAT</w:instrText>
        </w:r>
        <w:r w:rsidRPr="00AB5308">
          <w:fldChar w:fldCharType="separate"/>
        </w:r>
        <w:r w:rsidR="003B417F">
          <w:rPr>
            <w:noProof/>
          </w:rPr>
          <w:t>2</w:t>
        </w:r>
        <w:r w:rsidRPr="00AB5308">
          <w:fldChar w:fldCharType="end"/>
        </w:r>
      </w:p>
    </w:sdtContent>
  </w:sdt>
  <w:p w14:paraId="1DC19149" w14:textId="77777777" w:rsidR="004860E5" w:rsidRDefault="004860E5">
    <w:pPr>
      <w:pStyle w:val="a5"/>
    </w:pPr>
  </w:p>
  <w:p w14:paraId="0ACED7E2" w14:textId="77777777" w:rsidR="004860E5" w:rsidRDefault="004860E5" w:rsidP="00D333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D3993" w14:textId="77777777" w:rsidR="00BF0976" w:rsidRDefault="00BF0976" w:rsidP="00DE2071">
      <w:r>
        <w:separator/>
      </w:r>
    </w:p>
    <w:p w14:paraId="2586756D" w14:textId="77777777" w:rsidR="00BF0976" w:rsidRDefault="00BF0976"/>
  </w:footnote>
  <w:footnote w:type="continuationSeparator" w:id="0">
    <w:p w14:paraId="4B351D71" w14:textId="77777777" w:rsidR="00BF0976" w:rsidRDefault="00BF0976" w:rsidP="00DE2071">
      <w:r>
        <w:continuationSeparator/>
      </w:r>
    </w:p>
    <w:p w14:paraId="4FB76200" w14:textId="77777777" w:rsidR="00BF0976" w:rsidRDefault="00BF0976"/>
  </w:footnote>
  <w:footnote w:type="continuationNotice" w:id="1">
    <w:p w14:paraId="6E781B61" w14:textId="77777777" w:rsidR="00BF0976" w:rsidRDefault="00BF0976"/>
    <w:p w14:paraId="10BF50A7" w14:textId="77777777" w:rsidR="00BF0976" w:rsidRDefault="00BF097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bordersDoNotSurroundHeader/>
  <w:bordersDoNotSurroundFooter/>
  <w:proofState w:spelling="clean" w:grammar="dirty"/>
  <w:documentProtection w:formatting="1" w:enforcement="0"/>
  <w:styleLockTheme/>
  <w:styleLockQFSet/>
  <w:defaultTabStop w:val="840"/>
  <w:drawingGridHorizontalSpacing w:val="12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6DF"/>
    <w:rsid w:val="000046CD"/>
    <w:rsid w:val="00007CCF"/>
    <w:rsid w:val="000279A3"/>
    <w:rsid w:val="0003039B"/>
    <w:rsid w:val="000322CA"/>
    <w:rsid w:val="000559D3"/>
    <w:rsid w:val="0006028A"/>
    <w:rsid w:val="0006264C"/>
    <w:rsid w:val="0006459B"/>
    <w:rsid w:val="000739B3"/>
    <w:rsid w:val="00080C6E"/>
    <w:rsid w:val="00086FF9"/>
    <w:rsid w:val="00090536"/>
    <w:rsid w:val="00090D86"/>
    <w:rsid w:val="000960FF"/>
    <w:rsid w:val="000A1713"/>
    <w:rsid w:val="000A48AC"/>
    <w:rsid w:val="000B32DB"/>
    <w:rsid w:val="000B66DF"/>
    <w:rsid w:val="000C30BB"/>
    <w:rsid w:val="000C4F54"/>
    <w:rsid w:val="000C605F"/>
    <w:rsid w:val="000D0EEE"/>
    <w:rsid w:val="000D3E28"/>
    <w:rsid w:val="000D6287"/>
    <w:rsid w:val="000F64BA"/>
    <w:rsid w:val="000F6EB4"/>
    <w:rsid w:val="000F7E55"/>
    <w:rsid w:val="00101661"/>
    <w:rsid w:val="00107EDD"/>
    <w:rsid w:val="00117ACC"/>
    <w:rsid w:val="001222CE"/>
    <w:rsid w:val="00122551"/>
    <w:rsid w:val="001259AE"/>
    <w:rsid w:val="00136CD7"/>
    <w:rsid w:val="00147BE1"/>
    <w:rsid w:val="00153242"/>
    <w:rsid w:val="00154626"/>
    <w:rsid w:val="00164C45"/>
    <w:rsid w:val="00166ACB"/>
    <w:rsid w:val="00166EF7"/>
    <w:rsid w:val="00170F5D"/>
    <w:rsid w:val="00176D0C"/>
    <w:rsid w:val="00176EED"/>
    <w:rsid w:val="00181F81"/>
    <w:rsid w:val="001A6D66"/>
    <w:rsid w:val="001B79A5"/>
    <w:rsid w:val="001C0078"/>
    <w:rsid w:val="001C6A7E"/>
    <w:rsid w:val="001D2305"/>
    <w:rsid w:val="001D2A45"/>
    <w:rsid w:val="001E14F5"/>
    <w:rsid w:val="001E2F8D"/>
    <w:rsid w:val="001F484D"/>
    <w:rsid w:val="00201695"/>
    <w:rsid w:val="00206D5B"/>
    <w:rsid w:val="00214343"/>
    <w:rsid w:val="0022164B"/>
    <w:rsid w:val="00226B99"/>
    <w:rsid w:val="0022749E"/>
    <w:rsid w:val="00241BDB"/>
    <w:rsid w:val="0024471A"/>
    <w:rsid w:val="00244FAF"/>
    <w:rsid w:val="002463AA"/>
    <w:rsid w:val="00251D91"/>
    <w:rsid w:val="00255496"/>
    <w:rsid w:val="002565C1"/>
    <w:rsid w:val="00262EBF"/>
    <w:rsid w:val="002630E5"/>
    <w:rsid w:val="0026792D"/>
    <w:rsid w:val="00270ADB"/>
    <w:rsid w:val="00277CAC"/>
    <w:rsid w:val="00297A86"/>
    <w:rsid w:val="002A2BC1"/>
    <w:rsid w:val="002A43B3"/>
    <w:rsid w:val="002A5799"/>
    <w:rsid w:val="002A6115"/>
    <w:rsid w:val="002B1F47"/>
    <w:rsid w:val="002B24A2"/>
    <w:rsid w:val="002B4388"/>
    <w:rsid w:val="002C2662"/>
    <w:rsid w:val="002C5C82"/>
    <w:rsid w:val="002C5ECD"/>
    <w:rsid w:val="002C5FED"/>
    <w:rsid w:val="002C693F"/>
    <w:rsid w:val="002D2188"/>
    <w:rsid w:val="002D2A2F"/>
    <w:rsid w:val="002D33CE"/>
    <w:rsid w:val="002E28DC"/>
    <w:rsid w:val="002E52E1"/>
    <w:rsid w:val="002F0CBB"/>
    <w:rsid w:val="002F1FC6"/>
    <w:rsid w:val="002F42A2"/>
    <w:rsid w:val="00300848"/>
    <w:rsid w:val="00301853"/>
    <w:rsid w:val="003020CA"/>
    <w:rsid w:val="003052DE"/>
    <w:rsid w:val="003160EC"/>
    <w:rsid w:val="00327839"/>
    <w:rsid w:val="0033156B"/>
    <w:rsid w:val="00331836"/>
    <w:rsid w:val="00332A0F"/>
    <w:rsid w:val="00332CC3"/>
    <w:rsid w:val="00332E4C"/>
    <w:rsid w:val="00332EED"/>
    <w:rsid w:val="0034040A"/>
    <w:rsid w:val="003747E9"/>
    <w:rsid w:val="00380485"/>
    <w:rsid w:val="00380E97"/>
    <w:rsid w:val="00382508"/>
    <w:rsid w:val="00383BF2"/>
    <w:rsid w:val="0039366F"/>
    <w:rsid w:val="003949A9"/>
    <w:rsid w:val="0039614E"/>
    <w:rsid w:val="003A120D"/>
    <w:rsid w:val="003A4CB5"/>
    <w:rsid w:val="003A62A2"/>
    <w:rsid w:val="003B1AB6"/>
    <w:rsid w:val="003B1E1A"/>
    <w:rsid w:val="003B2DBA"/>
    <w:rsid w:val="003B417F"/>
    <w:rsid w:val="003C1021"/>
    <w:rsid w:val="003C197D"/>
    <w:rsid w:val="003D50EB"/>
    <w:rsid w:val="003D6CA3"/>
    <w:rsid w:val="003E5B63"/>
    <w:rsid w:val="003E7540"/>
    <w:rsid w:val="00401060"/>
    <w:rsid w:val="00402AD9"/>
    <w:rsid w:val="00404405"/>
    <w:rsid w:val="00410441"/>
    <w:rsid w:val="004138FE"/>
    <w:rsid w:val="00415B63"/>
    <w:rsid w:val="00417ED9"/>
    <w:rsid w:val="0042462E"/>
    <w:rsid w:val="00424C01"/>
    <w:rsid w:val="0043634C"/>
    <w:rsid w:val="004365BB"/>
    <w:rsid w:val="00456EF2"/>
    <w:rsid w:val="00460E64"/>
    <w:rsid w:val="00470F8A"/>
    <w:rsid w:val="00474C8D"/>
    <w:rsid w:val="004800BE"/>
    <w:rsid w:val="004860E5"/>
    <w:rsid w:val="004862E2"/>
    <w:rsid w:val="0049335C"/>
    <w:rsid w:val="00497771"/>
    <w:rsid w:val="004A1699"/>
    <w:rsid w:val="004A29C6"/>
    <w:rsid w:val="004A3DBD"/>
    <w:rsid w:val="004A62B2"/>
    <w:rsid w:val="004B517D"/>
    <w:rsid w:val="004C1509"/>
    <w:rsid w:val="004D06C1"/>
    <w:rsid w:val="004D0FE8"/>
    <w:rsid w:val="004D0FF8"/>
    <w:rsid w:val="004D3245"/>
    <w:rsid w:val="004D395C"/>
    <w:rsid w:val="004D59B2"/>
    <w:rsid w:val="005034C2"/>
    <w:rsid w:val="00505204"/>
    <w:rsid w:val="00511336"/>
    <w:rsid w:val="00512E88"/>
    <w:rsid w:val="00517150"/>
    <w:rsid w:val="00517C7F"/>
    <w:rsid w:val="00522D05"/>
    <w:rsid w:val="00523C39"/>
    <w:rsid w:val="0052444F"/>
    <w:rsid w:val="005260F2"/>
    <w:rsid w:val="00530EFB"/>
    <w:rsid w:val="00533991"/>
    <w:rsid w:val="0053582E"/>
    <w:rsid w:val="00536D6B"/>
    <w:rsid w:val="00537EA6"/>
    <w:rsid w:val="005407D6"/>
    <w:rsid w:val="00542E37"/>
    <w:rsid w:val="00547472"/>
    <w:rsid w:val="00550011"/>
    <w:rsid w:val="00556125"/>
    <w:rsid w:val="00557A37"/>
    <w:rsid w:val="005625EA"/>
    <w:rsid w:val="005662B9"/>
    <w:rsid w:val="005727FD"/>
    <w:rsid w:val="005832DC"/>
    <w:rsid w:val="005972D9"/>
    <w:rsid w:val="00597816"/>
    <w:rsid w:val="005A125A"/>
    <w:rsid w:val="005C6D31"/>
    <w:rsid w:val="005D03E7"/>
    <w:rsid w:val="005D4822"/>
    <w:rsid w:val="005D7DCB"/>
    <w:rsid w:val="005E16CD"/>
    <w:rsid w:val="005E37D0"/>
    <w:rsid w:val="005E5F3A"/>
    <w:rsid w:val="005F528E"/>
    <w:rsid w:val="005F5CFA"/>
    <w:rsid w:val="005F7C86"/>
    <w:rsid w:val="00604837"/>
    <w:rsid w:val="0060743F"/>
    <w:rsid w:val="00623609"/>
    <w:rsid w:val="00626289"/>
    <w:rsid w:val="006324D8"/>
    <w:rsid w:val="00635423"/>
    <w:rsid w:val="0065533A"/>
    <w:rsid w:val="006561DA"/>
    <w:rsid w:val="00677EC3"/>
    <w:rsid w:val="00682737"/>
    <w:rsid w:val="006845C9"/>
    <w:rsid w:val="00685B80"/>
    <w:rsid w:val="00691295"/>
    <w:rsid w:val="00694474"/>
    <w:rsid w:val="00696EC6"/>
    <w:rsid w:val="006A0780"/>
    <w:rsid w:val="006A4354"/>
    <w:rsid w:val="006A6307"/>
    <w:rsid w:val="006B1A4B"/>
    <w:rsid w:val="006C5314"/>
    <w:rsid w:val="006D2577"/>
    <w:rsid w:val="006D510A"/>
    <w:rsid w:val="006D61A7"/>
    <w:rsid w:val="006D61E3"/>
    <w:rsid w:val="006E6946"/>
    <w:rsid w:val="006F7AD7"/>
    <w:rsid w:val="00701053"/>
    <w:rsid w:val="00705E91"/>
    <w:rsid w:val="0071734E"/>
    <w:rsid w:val="00717FDF"/>
    <w:rsid w:val="0072668D"/>
    <w:rsid w:val="007351E9"/>
    <w:rsid w:val="007365DC"/>
    <w:rsid w:val="0074554B"/>
    <w:rsid w:val="00745EF8"/>
    <w:rsid w:val="007465A8"/>
    <w:rsid w:val="00750996"/>
    <w:rsid w:val="00754646"/>
    <w:rsid w:val="007613C1"/>
    <w:rsid w:val="0076665D"/>
    <w:rsid w:val="0077052E"/>
    <w:rsid w:val="0077558F"/>
    <w:rsid w:val="007A01C0"/>
    <w:rsid w:val="007A2CC4"/>
    <w:rsid w:val="007A486D"/>
    <w:rsid w:val="007B7F13"/>
    <w:rsid w:val="007C00D1"/>
    <w:rsid w:val="007E5B8D"/>
    <w:rsid w:val="007F15D8"/>
    <w:rsid w:val="00802410"/>
    <w:rsid w:val="00803848"/>
    <w:rsid w:val="00811E27"/>
    <w:rsid w:val="00813528"/>
    <w:rsid w:val="008144E6"/>
    <w:rsid w:val="0082398B"/>
    <w:rsid w:val="0082491F"/>
    <w:rsid w:val="00825710"/>
    <w:rsid w:val="00826465"/>
    <w:rsid w:val="00830CE7"/>
    <w:rsid w:val="008339FD"/>
    <w:rsid w:val="00836AAB"/>
    <w:rsid w:val="00850C74"/>
    <w:rsid w:val="0086743D"/>
    <w:rsid w:val="008707F8"/>
    <w:rsid w:val="0087568F"/>
    <w:rsid w:val="008A5EDF"/>
    <w:rsid w:val="008A6A4D"/>
    <w:rsid w:val="008B26CB"/>
    <w:rsid w:val="008D35B6"/>
    <w:rsid w:val="008E22A0"/>
    <w:rsid w:val="008E3096"/>
    <w:rsid w:val="008F0F88"/>
    <w:rsid w:val="009023A6"/>
    <w:rsid w:val="0090308E"/>
    <w:rsid w:val="009059CB"/>
    <w:rsid w:val="00910C46"/>
    <w:rsid w:val="00917425"/>
    <w:rsid w:val="00920950"/>
    <w:rsid w:val="00925DD3"/>
    <w:rsid w:val="009262D2"/>
    <w:rsid w:val="00927B37"/>
    <w:rsid w:val="009326D5"/>
    <w:rsid w:val="00941432"/>
    <w:rsid w:val="009462E7"/>
    <w:rsid w:val="009466BE"/>
    <w:rsid w:val="00946951"/>
    <w:rsid w:val="00952B40"/>
    <w:rsid w:val="009569FD"/>
    <w:rsid w:val="009724DC"/>
    <w:rsid w:val="00972E0B"/>
    <w:rsid w:val="009764AD"/>
    <w:rsid w:val="00976E8D"/>
    <w:rsid w:val="00987C9C"/>
    <w:rsid w:val="009B087F"/>
    <w:rsid w:val="009C4564"/>
    <w:rsid w:val="009D2AE3"/>
    <w:rsid w:val="009D4622"/>
    <w:rsid w:val="009E26A8"/>
    <w:rsid w:val="009E515B"/>
    <w:rsid w:val="009F0AA6"/>
    <w:rsid w:val="009F2BA8"/>
    <w:rsid w:val="009F5BBF"/>
    <w:rsid w:val="00A010C2"/>
    <w:rsid w:val="00A01D08"/>
    <w:rsid w:val="00A04267"/>
    <w:rsid w:val="00A061F0"/>
    <w:rsid w:val="00A11907"/>
    <w:rsid w:val="00A130B5"/>
    <w:rsid w:val="00A2146B"/>
    <w:rsid w:val="00A21529"/>
    <w:rsid w:val="00A22DA9"/>
    <w:rsid w:val="00A24E66"/>
    <w:rsid w:val="00A26A65"/>
    <w:rsid w:val="00A360E0"/>
    <w:rsid w:val="00A36A0C"/>
    <w:rsid w:val="00A428AF"/>
    <w:rsid w:val="00A434A8"/>
    <w:rsid w:val="00A506CB"/>
    <w:rsid w:val="00A51C6D"/>
    <w:rsid w:val="00A51C87"/>
    <w:rsid w:val="00A531FA"/>
    <w:rsid w:val="00A555F1"/>
    <w:rsid w:val="00A605D4"/>
    <w:rsid w:val="00A61C82"/>
    <w:rsid w:val="00A62345"/>
    <w:rsid w:val="00A63F0B"/>
    <w:rsid w:val="00A67971"/>
    <w:rsid w:val="00A71555"/>
    <w:rsid w:val="00A72270"/>
    <w:rsid w:val="00A86614"/>
    <w:rsid w:val="00A876C4"/>
    <w:rsid w:val="00A94C53"/>
    <w:rsid w:val="00AB2249"/>
    <w:rsid w:val="00AB5308"/>
    <w:rsid w:val="00AC3CEA"/>
    <w:rsid w:val="00AC52DE"/>
    <w:rsid w:val="00AC7C93"/>
    <w:rsid w:val="00AD592F"/>
    <w:rsid w:val="00AE063F"/>
    <w:rsid w:val="00AE39BD"/>
    <w:rsid w:val="00AF2B05"/>
    <w:rsid w:val="00AF5196"/>
    <w:rsid w:val="00AF6335"/>
    <w:rsid w:val="00AF70F2"/>
    <w:rsid w:val="00B01EE7"/>
    <w:rsid w:val="00B267AC"/>
    <w:rsid w:val="00B30740"/>
    <w:rsid w:val="00B3082D"/>
    <w:rsid w:val="00B33CB4"/>
    <w:rsid w:val="00B36F0F"/>
    <w:rsid w:val="00B4213D"/>
    <w:rsid w:val="00B432CD"/>
    <w:rsid w:val="00B47D20"/>
    <w:rsid w:val="00B555B2"/>
    <w:rsid w:val="00B67B7B"/>
    <w:rsid w:val="00B71C6D"/>
    <w:rsid w:val="00B7226D"/>
    <w:rsid w:val="00B81BA5"/>
    <w:rsid w:val="00B873D1"/>
    <w:rsid w:val="00B97EE2"/>
    <w:rsid w:val="00BA4E59"/>
    <w:rsid w:val="00BA5E79"/>
    <w:rsid w:val="00BB0C83"/>
    <w:rsid w:val="00BB1CA0"/>
    <w:rsid w:val="00BB246E"/>
    <w:rsid w:val="00BB6A9F"/>
    <w:rsid w:val="00BC4CFD"/>
    <w:rsid w:val="00BC6EBB"/>
    <w:rsid w:val="00BD24B6"/>
    <w:rsid w:val="00BD795E"/>
    <w:rsid w:val="00BE4C1D"/>
    <w:rsid w:val="00BE6116"/>
    <w:rsid w:val="00BF0976"/>
    <w:rsid w:val="00C0649A"/>
    <w:rsid w:val="00C2182F"/>
    <w:rsid w:val="00C2356B"/>
    <w:rsid w:val="00C3082D"/>
    <w:rsid w:val="00C3407C"/>
    <w:rsid w:val="00C3671B"/>
    <w:rsid w:val="00C37C85"/>
    <w:rsid w:val="00C62364"/>
    <w:rsid w:val="00C623CB"/>
    <w:rsid w:val="00C64177"/>
    <w:rsid w:val="00C727B3"/>
    <w:rsid w:val="00C74BA2"/>
    <w:rsid w:val="00C813C9"/>
    <w:rsid w:val="00C815F8"/>
    <w:rsid w:val="00C817EA"/>
    <w:rsid w:val="00C84387"/>
    <w:rsid w:val="00C85F09"/>
    <w:rsid w:val="00C929C0"/>
    <w:rsid w:val="00C958F2"/>
    <w:rsid w:val="00C9740B"/>
    <w:rsid w:val="00CA140C"/>
    <w:rsid w:val="00CA4122"/>
    <w:rsid w:val="00CB35CF"/>
    <w:rsid w:val="00CC0B9E"/>
    <w:rsid w:val="00CC1252"/>
    <w:rsid w:val="00CC62D1"/>
    <w:rsid w:val="00CE0744"/>
    <w:rsid w:val="00CE571E"/>
    <w:rsid w:val="00CF3CA2"/>
    <w:rsid w:val="00CF6050"/>
    <w:rsid w:val="00D2562F"/>
    <w:rsid w:val="00D333F8"/>
    <w:rsid w:val="00D366F2"/>
    <w:rsid w:val="00D4113E"/>
    <w:rsid w:val="00D44610"/>
    <w:rsid w:val="00D45D8C"/>
    <w:rsid w:val="00D54321"/>
    <w:rsid w:val="00D56D73"/>
    <w:rsid w:val="00D57273"/>
    <w:rsid w:val="00D615C1"/>
    <w:rsid w:val="00D75236"/>
    <w:rsid w:val="00D83B27"/>
    <w:rsid w:val="00D959B8"/>
    <w:rsid w:val="00D96CAB"/>
    <w:rsid w:val="00D97E9E"/>
    <w:rsid w:val="00DB218D"/>
    <w:rsid w:val="00DD6AFC"/>
    <w:rsid w:val="00DE0954"/>
    <w:rsid w:val="00DE0B86"/>
    <w:rsid w:val="00DE2071"/>
    <w:rsid w:val="00DE385F"/>
    <w:rsid w:val="00DE4517"/>
    <w:rsid w:val="00DF1782"/>
    <w:rsid w:val="00E07628"/>
    <w:rsid w:val="00E16980"/>
    <w:rsid w:val="00E204B8"/>
    <w:rsid w:val="00E22257"/>
    <w:rsid w:val="00E27014"/>
    <w:rsid w:val="00E30219"/>
    <w:rsid w:val="00E3683F"/>
    <w:rsid w:val="00E52DCB"/>
    <w:rsid w:val="00E61469"/>
    <w:rsid w:val="00E61797"/>
    <w:rsid w:val="00E63C5C"/>
    <w:rsid w:val="00E64C4A"/>
    <w:rsid w:val="00E7446F"/>
    <w:rsid w:val="00E81B59"/>
    <w:rsid w:val="00E83079"/>
    <w:rsid w:val="00E912AF"/>
    <w:rsid w:val="00E934E8"/>
    <w:rsid w:val="00EA1B13"/>
    <w:rsid w:val="00EA38C5"/>
    <w:rsid w:val="00EC1812"/>
    <w:rsid w:val="00ED1507"/>
    <w:rsid w:val="00ED1D30"/>
    <w:rsid w:val="00ED5359"/>
    <w:rsid w:val="00EE64DF"/>
    <w:rsid w:val="00EE7B7D"/>
    <w:rsid w:val="00EF509F"/>
    <w:rsid w:val="00F01AC9"/>
    <w:rsid w:val="00F046A3"/>
    <w:rsid w:val="00F0568D"/>
    <w:rsid w:val="00F06DD2"/>
    <w:rsid w:val="00F13FF9"/>
    <w:rsid w:val="00F310AA"/>
    <w:rsid w:val="00F31261"/>
    <w:rsid w:val="00F34066"/>
    <w:rsid w:val="00F37FBB"/>
    <w:rsid w:val="00F41868"/>
    <w:rsid w:val="00F453E3"/>
    <w:rsid w:val="00F567C1"/>
    <w:rsid w:val="00F57A65"/>
    <w:rsid w:val="00F630E8"/>
    <w:rsid w:val="00F63435"/>
    <w:rsid w:val="00F66498"/>
    <w:rsid w:val="00F754B6"/>
    <w:rsid w:val="00F76A4C"/>
    <w:rsid w:val="00F808BD"/>
    <w:rsid w:val="00F82A2D"/>
    <w:rsid w:val="00F84C88"/>
    <w:rsid w:val="00F84E35"/>
    <w:rsid w:val="00F86647"/>
    <w:rsid w:val="00F86D8B"/>
    <w:rsid w:val="00F91FCA"/>
    <w:rsid w:val="00F93921"/>
    <w:rsid w:val="00F94FB9"/>
    <w:rsid w:val="00F9546A"/>
    <w:rsid w:val="00FA1873"/>
    <w:rsid w:val="00FA26F0"/>
    <w:rsid w:val="00FB53DA"/>
    <w:rsid w:val="00FC39C9"/>
    <w:rsid w:val="00FC796C"/>
    <w:rsid w:val="00FE223C"/>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B10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iPriority="0"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iPriority="0"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rsid w:val="002F1FC6"/>
    <w:pPr>
      <w:widowControl w:val="0"/>
      <w:jc w:val="both"/>
    </w:pPr>
    <w:rPr>
      <w:rFonts w:ascii="ＭＳ Ｐゴシック" w:eastAsia="ＭＳ ゴシック"/>
      <w:sz w:val="24"/>
    </w:rPr>
  </w:style>
  <w:style w:type="paragraph" w:styleId="1">
    <w:name w:val="heading 1"/>
    <w:aliases w:val="章"/>
    <w:basedOn w:val="a"/>
    <w:next w:val="a"/>
    <w:link w:val="10"/>
    <w:uiPriority w:val="9"/>
    <w:qFormat/>
    <w:rsid w:val="001C0078"/>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Balloon Text"/>
    <w:basedOn w:val="a"/>
    <w:link w:val="a8"/>
    <w:uiPriority w:val="99"/>
    <w:semiHidden/>
    <w:unhideWhenUsed/>
    <w:rsid w:val="00E302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30219"/>
    <w:rPr>
      <w:rFonts w:asciiTheme="majorHAnsi" w:eastAsiaTheme="majorEastAsia" w:hAnsiTheme="majorHAnsi" w:cstheme="majorBidi"/>
      <w:sz w:val="18"/>
      <w:szCs w:val="18"/>
    </w:rPr>
  </w:style>
  <w:style w:type="character" w:styleId="a9">
    <w:name w:val="annotation reference"/>
    <w:basedOn w:val="a0"/>
    <w:semiHidden/>
    <w:unhideWhenUsed/>
    <w:rsid w:val="00B36F0F"/>
    <w:rPr>
      <w:sz w:val="18"/>
      <w:szCs w:val="18"/>
    </w:rPr>
  </w:style>
  <w:style w:type="paragraph" w:styleId="aa">
    <w:name w:val="annotation text"/>
    <w:basedOn w:val="a"/>
    <w:link w:val="ab"/>
    <w:unhideWhenUsed/>
    <w:rsid w:val="00B36F0F"/>
    <w:pPr>
      <w:jc w:val="left"/>
    </w:pPr>
  </w:style>
  <w:style w:type="character" w:customStyle="1" w:styleId="ab">
    <w:name w:val="コメント文字列 (文字)"/>
    <w:basedOn w:val="a0"/>
    <w:link w:val="aa"/>
    <w:uiPriority w:val="99"/>
    <w:rsid w:val="00B36F0F"/>
    <w:rPr>
      <w:sz w:val="24"/>
    </w:rPr>
  </w:style>
  <w:style w:type="paragraph" w:styleId="ac">
    <w:name w:val="annotation subject"/>
    <w:basedOn w:val="aa"/>
    <w:next w:val="aa"/>
    <w:link w:val="ad"/>
    <w:uiPriority w:val="99"/>
    <w:semiHidden/>
    <w:unhideWhenUsed/>
    <w:rsid w:val="00B36F0F"/>
    <w:rPr>
      <w:b/>
      <w:bCs/>
    </w:rPr>
  </w:style>
  <w:style w:type="character" w:customStyle="1" w:styleId="ad">
    <w:name w:val="コメント内容 (文字)"/>
    <w:basedOn w:val="ab"/>
    <w:link w:val="ac"/>
    <w:uiPriority w:val="99"/>
    <w:semiHidden/>
    <w:rsid w:val="00B36F0F"/>
    <w:rPr>
      <w:b/>
      <w:bCs/>
      <w:sz w:val="24"/>
    </w:rPr>
  </w:style>
  <w:style w:type="paragraph" w:customStyle="1" w:styleId="ae">
    <w:name w:val="条項"/>
    <w:basedOn w:val="a"/>
    <w:link w:val="af"/>
    <w:qFormat/>
    <w:rsid w:val="001C0078"/>
    <w:pPr>
      <w:ind w:left="240" w:hangingChars="100" w:hanging="240"/>
    </w:pPr>
    <w:rPr>
      <w:rFonts w:asciiTheme="majorEastAsia" w:eastAsiaTheme="majorEastAsia" w:hAnsiTheme="majorEastAsia"/>
    </w:rPr>
  </w:style>
  <w:style w:type="character" w:customStyle="1" w:styleId="10">
    <w:name w:val="見出し 1 (文字)"/>
    <w:aliases w:val="章 (文字)"/>
    <w:basedOn w:val="a0"/>
    <w:link w:val="1"/>
    <w:uiPriority w:val="9"/>
    <w:rsid w:val="001C0078"/>
    <w:rPr>
      <w:rFonts w:asciiTheme="majorEastAsia" w:eastAsiaTheme="majorEastAsia" w:hAnsiTheme="majorEastAsia"/>
      <w:sz w:val="24"/>
    </w:rPr>
  </w:style>
  <w:style w:type="character" w:customStyle="1" w:styleId="af">
    <w:name w:val="条項 (文字)"/>
    <w:basedOn w:val="a0"/>
    <w:link w:val="ae"/>
    <w:rsid w:val="001C0078"/>
    <w:rPr>
      <w:rFonts w:asciiTheme="majorEastAsia" w:eastAsiaTheme="majorEastAsia" w:hAnsiTheme="majorEastAsia"/>
      <w:sz w:val="24"/>
    </w:rPr>
  </w:style>
  <w:style w:type="paragraph" w:customStyle="1" w:styleId="af0">
    <w:name w:val="見出し"/>
    <w:basedOn w:val="a"/>
    <w:link w:val="af1"/>
    <w:qFormat/>
    <w:rsid w:val="001C0078"/>
    <w:pPr>
      <w:ind w:firstLineChars="100" w:firstLine="240"/>
    </w:pPr>
    <w:rPr>
      <w:rFonts w:asciiTheme="majorEastAsia" w:eastAsiaTheme="majorEastAsia" w:hAnsiTheme="majorEastAsia"/>
    </w:rPr>
  </w:style>
  <w:style w:type="paragraph" w:customStyle="1" w:styleId="af2">
    <w:name w:val="号"/>
    <w:basedOn w:val="a"/>
    <w:link w:val="af3"/>
    <w:qFormat/>
    <w:rsid w:val="00952B40"/>
    <w:pPr>
      <w:ind w:leftChars="100" w:left="480" w:hangingChars="100" w:hanging="240"/>
    </w:pPr>
    <w:rPr>
      <w:rFonts w:asciiTheme="majorEastAsia" w:eastAsiaTheme="majorEastAsia" w:hAnsiTheme="majorEastAsia"/>
    </w:rPr>
  </w:style>
  <w:style w:type="character" w:customStyle="1" w:styleId="af1">
    <w:name w:val="見出し (文字)"/>
    <w:basedOn w:val="a0"/>
    <w:link w:val="af0"/>
    <w:rsid w:val="001C0078"/>
    <w:rPr>
      <w:rFonts w:asciiTheme="majorEastAsia" w:eastAsiaTheme="majorEastAsia" w:hAnsiTheme="majorEastAsia"/>
      <w:sz w:val="24"/>
    </w:rPr>
  </w:style>
  <w:style w:type="paragraph" w:styleId="af4">
    <w:name w:val="Revision"/>
    <w:hidden/>
    <w:uiPriority w:val="99"/>
    <w:semiHidden/>
    <w:rsid w:val="004800BE"/>
    <w:rPr>
      <w:sz w:val="24"/>
    </w:rPr>
  </w:style>
  <w:style w:type="character" w:customStyle="1" w:styleId="af3">
    <w:name w:val="号 (文字)"/>
    <w:basedOn w:val="a0"/>
    <w:link w:val="af2"/>
    <w:rsid w:val="00952B40"/>
    <w:rPr>
      <w:rFonts w:asciiTheme="majorEastAsia" w:eastAsiaTheme="majorEastAsia" w:hAnsiTheme="majorEastAsia"/>
      <w:sz w:val="24"/>
    </w:rPr>
  </w:style>
  <w:style w:type="character" w:customStyle="1" w:styleId="articletitle">
    <w:name w:val="articletitle"/>
    <w:basedOn w:val="a0"/>
    <w:locked/>
    <w:rsid w:val="00D57273"/>
  </w:style>
  <w:style w:type="paragraph" w:styleId="af5">
    <w:name w:val="Title"/>
    <w:basedOn w:val="a"/>
    <w:next w:val="a"/>
    <w:link w:val="af6"/>
    <w:uiPriority w:val="10"/>
    <w:qFormat/>
    <w:rsid w:val="00AB5308"/>
    <w:pPr>
      <w:jc w:val="center"/>
    </w:pPr>
    <w:rPr>
      <w:rFonts w:asciiTheme="majorEastAsia" w:eastAsiaTheme="majorEastAsia" w:hAnsiTheme="majorEastAsia"/>
    </w:rPr>
  </w:style>
  <w:style w:type="character" w:customStyle="1" w:styleId="af6">
    <w:name w:val="表題 (文字)"/>
    <w:basedOn w:val="a0"/>
    <w:link w:val="af5"/>
    <w:uiPriority w:val="10"/>
    <w:rsid w:val="00AB5308"/>
    <w:rPr>
      <w:rFonts w:asciiTheme="majorEastAsia" w:eastAsiaTheme="majorEastAsia" w:hAnsiTheme="majorEastAsia"/>
      <w:sz w:val="24"/>
    </w:rPr>
  </w:style>
  <w:style w:type="paragraph" w:styleId="af7">
    <w:name w:val="Date"/>
    <w:basedOn w:val="a"/>
    <w:next w:val="a"/>
    <w:link w:val="af8"/>
    <w:uiPriority w:val="99"/>
    <w:semiHidden/>
    <w:unhideWhenUsed/>
    <w:rsid w:val="00B97EE2"/>
  </w:style>
  <w:style w:type="character" w:customStyle="1" w:styleId="af8">
    <w:name w:val="日付 (文字)"/>
    <w:basedOn w:val="a0"/>
    <w:link w:val="af7"/>
    <w:uiPriority w:val="99"/>
    <w:semiHidden/>
    <w:rsid w:val="00B97EE2"/>
    <w:rPr>
      <w:rFonts w:ascii="ＭＳ Ｐ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1561">
      <w:bodyDiv w:val="1"/>
      <w:marLeft w:val="0"/>
      <w:marRight w:val="0"/>
      <w:marTop w:val="0"/>
      <w:marBottom w:val="0"/>
      <w:divBdr>
        <w:top w:val="none" w:sz="0" w:space="0" w:color="auto"/>
        <w:left w:val="none" w:sz="0" w:space="0" w:color="auto"/>
        <w:bottom w:val="none" w:sz="0" w:space="0" w:color="auto"/>
        <w:right w:val="none" w:sz="0" w:space="0" w:color="auto"/>
      </w:divBdr>
      <w:divsChild>
        <w:div w:id="1359550743">
          <w:marLeft w:val="0"/>
          <w:marRight w:val="0"/>
          <w:marTop w:val="0"/>
          <w:marBottom w:val="0"/>
          <w:divBdr>
            <w:top w:val="none" w:sz="0" w:space="0" w:color="auto"/>
            <w:left w:val="none" w:sz="0" w:space="0" w:color="auto"/>
            <w:bottom w:val="none" w:sz="0" w:space="0" w:color="auto"/>
            <w:right w:val="none" w:sz="0" w:space="0" w:color="auto"/>
          </w:divBdr>
          <w:divsChild>
            <w:div w:id="916743310">
              <w:marLeft w:val="0"/>
              <w:marRight w:val="0"/>
              <w:marTop w:val="0"/>
              <w:marBottom w:val="0"/>
              <w:divBdr>
                <w:top w:val="none" w:sz="0" w:space="0" w:color="auto"/>
                <w:left w:val="none" w:sz="0" w:space="0" w:color="auto"/>
                <w:bottom w:val="none" w:sz="0" w:space="0" w:color="auto"/>
                <w:right w:val="none" w:sz="0" w:space="0" w:color="auto"/>
              </w:divBdr>
              <w:divsChild>
                <w:div w:id="329794609">
                  <w:marLeft w:val="0"/>
                  <w:marRight w:val="0"/>
                  <w:marTop w:val="0"/>
                  <w:marBottom w:val="0"/>
                  <w:divBdr>
                    <w:top w:val="none" w:sz="0" w:space="0" w:color="auto"/>
                    <w:left w:val="none" w:sz="0" w:space="0" w:color="auto"/>
                    <w:bottom w:val="none" w:sz="0" w:space="0" w:color="auto"/>
                    <w:right w:val="none" w:sz="0" w:space="0" w:color="auto"/>
                  </w:divBdr>
                  <w:divsChild>
                    <w:div w:id="1590507531">
                      <w:marLeft w:val="0"/>
                      <w:marRight w:val="0"/>
                      <w:marTop w:val="0"/>
                      <w:marBottom w:val="0"/>
                      <w:divBdr>
                        <w:top w:val="single" w:sz="6" w:space="0" w:color="auto"/>
                        <w:left w:val="none" w:sz="0" w:space="0" w:color="auto"/>
                        <w:bottom w:val="none" w:sz="0" w:space="0" w:color="auto"/>
                        <w:right w:val="none" w:sz="0" w:space="0" w:color="auto"/>
                      </w:divBdr>
                      <w:divsChild>
                        <w:div w:id="1343699914">
                          <w:marLeft w:val="0"/>
                          <w:marRight w:val="0"/>
                          <w:marTop w:val="0"/>
                          <w:marBottom w:val="0"/>
                          <w:divBdr>
                            <w:top w:val="none" w:sz="0" w:space="0" w:color="auto"/>
                            <w:left w:val="none" w:sz="0" w:space="0" w:color="auto"/>
                            <w:bottom w:val="none" w:sz="0" w:space="0" w:color="auto"/>
                            <w:right w:val="none" w:sz="0" w:space="0" w:color="auto"/>
                          </w:divBdr>
                          <w:divsChild>
                            <w:div w:id="1611472623">
                              <w:marLeft w:val="0"/>
                              <w:marRight w:val="0"/>
                              <w:marTop w:val="0"/>
                              <w:marBottom w:val="0"/>
                              <w:divBdr>
                                <w:top w:val="none" w:sz="0" w:space="0" w:color="auto"/>
                                <w:left w:val="none" w:sz="0" w:space="0" w:color="auto"/>
                                <w:bottom w:val="none" w:sz="0" w:space="0" w:color="auto"/>
                                <w:right w:val="none" w:sz="0" w:space="0" w:color="auto"/>
                              </w:divBdr>
                              <w:divsChild>
                                <w:div w:id="1029262297">
                                  <w:marLeft w:val="0"/>
                                  <w:marRight w:val="0"/>
                                  <w:marTop w:val="0"/>
                                  <w:marBottom w:val="0"/>
                                  <w:divBdr>
                                    <w:top w:val="none" w:sz="0" w:space="0" w:color="auto"/>
                                    <w:left w:val="none" w:sz="0" w:space="0" w:color="auto"/>
                                    <w:bottom w:val="none" w:sz="0" w:space="0" w:color="auto"/>
                                    <w:right w:val="none" w:sz="0" w:space="0" w:color="auto"/>
                                  </w:divBdr>
                                  <w:divsChild>
                                    <w:div w:id="778451773">
                                      <w:marLeft w:val="0"/>
                                      <w:marRight w:val="0"/>
                                      <w:marTop w:val="0"/>
                                      <w:marBottom w:val="0"/>
                                      <w:divBdr>
                                        <w:top w:val="none" w:sz="0" w:space="0" w:color="auto"/>
                                        <w:left w:val="none" w:sz="0" w:space="0" w:color="auto"/>
                                        <w:bottom w:val="none" w:sz="0" w:space="0" w:color="auto"/>
                                        <w:right w:val="none" w:sz="0" w:space="0" w:color="auto"/>
                                      </w:divBdr>
                                      <w:divsChild>
                                        <w:div w:id="817190536">
                                          <w:marLeft w:val="0"/>
                                          <w:marRight w:val="0"/>
                                          <w:marTop w:val="0"/>
                                          <w:marBottom w:val="0"/>
                                          <w:divBdr>
                                            <w:top w:val="none" w:sz="0" w:space="0" w:color="auto"/>
                                            <w:left w:val="none" w:sz="0" w:space="0" w:color="auto"/>
                                            <w:bottom w:val="none" w:sz="0" w:space="0" w:color="auto"/>
                                            <w:right w:val="none" w:sz="0" w:space="0" w:color="auto"/>
                                          </w:divBdr>
                                          <w:divsChild>
                                            <w:div w:id="29234292">
                                              <w:marLeft w:val="0"/>
                                              <w:marRight w:val="0"/>
                                              <w:marTop w:val="0"/>
                                              <w:marBottom w:val="0"/>
                                              <w:divBdr>
                                                <w:top w:val="none" w:sz="0" w:space="0" w:color="auto"/>
                                                <w:left w:val="none" w:sz="0" w:space="0" w:color="auto"/>
                                                <w:bottom w:val="none" w:sz="0" w:space="0" w:color="auto"/>
                                                <w:right w:val="none" w:sz="0" w:space="0" w:color="auto"/>
                                              </w:divBdr>
                                              <w:divsChild>
                                                <w:div w:id="1739202810">
                                                  <w:marLeft w:val="0"/>
                                                  <w:marRight w:val="0"/>
                                                  <w:marTop w:val="0"/>
                                                  <w:marBottom w:val="0"/>
                                                  <w:divBdr>
                                                    <w:top w:val="none" w:sz="0" w:space="0" w:color="auto"/>
                                                    <w:left w:val="none" w:sz="0" w:space="0" w:color="auto"/>
                                                    <w:bottom w:val="none" w:sz="0" w:space="0" w:color="auto"/>
                                                    <w:right w:val="none" w:sz="0" w:space="0" w:color="auto"/>
                                                  </w:divBdr>
                                                </w:div>
                                                <w:div w:id="1160194027">
                                                  <w:marLeft w:val="0"/>
                                                  <w:marRight w:val="0"/>
                                                  <w:marTop w:val="0"/>
                                                  <w:marBottom w:val="0"/>
                                                  <w:divBdr>
                                                    <w:top w:val="none" w:sz="0" w:space="0" w:color="auto"/>
                                                    <w:left w:val="none" w:sz="0" w:space="0" w:color="auto"/>
                                                    <w:bottom w:val="none" w:sz="0" w:space="0" w:color="auto"/>
                                                    <w:right w:val="none" w:sz="0" w:space="0" w:color="auto"/>
                                                  </w:divBdr>
                                                  <w:divsChild>
                                                    <w:div w:id="58087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6204356">
      <w:bodyDiv w:val="1"/>
      <w:marLeft w:val="0"/>
      <w:marRight w:val="0"/>
      <w:marTop w:val="0"/>
      <w:marBottom w:val="0"/>
      <w:divBdr>
        <w:top w:val="none" w:sz="0" w:space="0" w:color="auto"/>
        <w:left w:val="none" w:sz="0" w:space="0" w:color="auto"/>
        <w:bottom w:val="none" w:sz="0" w:space="0" w:color="auto"/>
        <w:right w:val="none" w:sz="0" w:space="0" w:color="auto"/>
      </w:divBdr>
    </w:div>
    <w:div w:id="370692618">
      <w:bodyDiv w:val="1"/>
      <w:marLeft w:val="0"/>
      <w:marRight w:val="0"/>
      <w:marTop w:val="0"/>
      <w:marBottom w:val="0"/>
      <w:divBdr>
        <w:top w:val="none" w:sz="0" w:space="0" w:color="auto"/>
        <w:left w:val="none" w:sz="0" w:space="0" w:color="auto"/>
        <w:bottom w:val="none" w:sz="0" w:space="0" w:color="auto"/>
        <w:right w:val="none" w:sz="0" w:space="0" w:color="auto"/>
      </w:divBdr>
    </w:div>
    <w:div w:id="557280653">
      <w:bodyDiv w:val="1"/>
      <w:marLeft w:val="0"/>
      <w:marRight w:val="0"/>
      <w:marTop w:val="0"/>
      <w:marBottom w:val="0"/>
      <w:divBdr>
        <w:top w:val="none" w:sz="0" w:space="0" w:color="auto"/>
        <w:left w:val="none" w:sz="0" w:space="0" w:color="auto"/>
        <w:bottom w:val="none" w:sz="0" w:space="0" w:color="auto"/>
        <w:right w:val="none" w:sz="0" w:space="0" w:color="auto"/>
      </w:divBdr>
      <w:divsChild>
        <w:div w:id="544369475">
          <w:marLeft w:val="0"/>
          <w:marRight w:val="0"/>
          <w:marTop w:val="0"/>
          <w:marBottom w:val="0"/>
          <w:divBdr>
            <w:top w:val="none" w:sz="0" w:space="0" w:color="auto"/>
            <w:left w:val="none" w:sz="0" w:space="0" w:color="auto"/>
            <w:bottom w:val="none" w:sz="0" w:space="0" w:color="auto"/>
            <w:right w:val="none" w:sz="0" w:space="0" w:color="auto"/>
          </w:divBdr>
          <w:divsChild>
            <w:div w:id="1326277460">
              <w:marLeft w:val="0"/>
              <w:marRight w:val="0"/>
              <w:marTop w:val="0"/>
              <w:marBottom w:val="0"/>
              <w:divBdr>
                <w:top w:val="none" w:sz="0" w:space="0" w:color="auto"/>
                <w:left w:val="none" w:sz="0" w:space="0" w:color="auto"/>
                <w:bottom w:val="none" w:sz="0" w:space="0" w:color="auto"/>
                <w:right w:val="none" w:sz="0" w:space="0" w:color="auto"/>
              </w:divBdr>
              <w:divsChild>
                <w:div w:id="15838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578759">
      <w:bodyDiv w:val="1"/>
      <w:marLeft w:val="0"/>
      <w:marRight w:val="0"/>
      <w:marTop w:val="0"/>
      <w:marBottom w:val="0"/>
      <w:divBdr>
        <w:top w:val="none" w:sz="0" w:space="0" w:color="auto"/>
        <w:left w:val="none" w:sz="0" w:space="0" w:color="auto"/>
        <w:bottom w:val="none" w:sz="0" w:space="0" w:color="auto"/>
        <w:right w:val="none" w:sz="0" w:space="0" w:color="auto"/>
      </w:divBdr>
    </w:div>
    <w:div w:id="1917133842">
      <w:bodyDiv w:val="1"/>
      <w:marLeft w:val="0"/>
      <w:marRight w:val="0"/>
      <w:marTop w:val="0"/>
      <w:marBottom w:val="0"/>
      <w:divBdr>
        <w:top w:val="none" w:sz="0" w:space="0" w:color="auto"/>
        <w:left w:val="none" w:sz="0" w:space="0" w:color="auto"/>
        <w:bottom w:val="none" w:sz="0" w:space="0" w:color="auto"/>
        <w:right w:val="none" w:sz="0" w:space="0" w:color="auto"/>
      </w:divBdr>
      <w:divsChild>
        <w:div w:id="1131677409">
          <w:marLeft w:val="0"/>
          <w:marRight w:val="0"/>
          <w:marTop w:val="0"/>
          <w:marBottom w:val="0"/>
          <w:divBdr>
            <w:top w:val="none" w:sz="0" w:space="0" w:color="auto"/>
            <w:left w:val="none" w:sz="0" w:space="0" w:color="auto"/>
            <w:bottom w:val="none" w:sz="0" w:space="0" w:color="auto"/>
            <w:right w:val="none" w:sz="0" w:space="0" w:color="auto"/>
          </w:divBdr>
          <w:divsChild>
            <w:div w:id="1868717091">
              <w:marLeft w:val="0"/>
              <w:marRight w:val="0"/>
              <w:marTop w:val="0"/>
              <w:marBottom w:val="0"/>
              <w:divBdr>
                <w:top w:val="none" w:sz="0" w:space="0" w:color="auto"/>
                <w:left w:val="none" w:sz="0" w:space="0" w:color="auto"/>
                <w:bottom w:val="none" w:sz="0" w:space="0" w:color="auto"/>
                <w:right w:val="none" w:sz="0" w:space="0" w:color="auto"/>
              </w:divBdr>
              <w:divsChild>
                <w:div w:id="796604823">
                  <w:marLeft w:val="0"/>
                  <w:marRight w:val="0"/>
                  <w:marTop w:val="0"/>
                  <w:marBottom w:val="0"/>
                  <w:divBdr>
                    <w:top w:val="none" w:sz="0" w:space="0" w:color="auto"/>
                    <w:left w:val="none" w:sz="0" w:space="0" w:color="auto"/>
                    <w:bottom w:val="none" w:sz="0" w:space="0" w:color="auto"/>
                    <w:right w:val="none" w:sz="0" w:space="0" w:color="auto"/>
                  </w:divBdr>
                  <w:divsChild>
                    <w:div w:id="1271357371">
                      <w:marLeft w:val="0"/>
                      <w:marRight w:val="0"/>
                      <w:marTop w:val="0"/>
                      <w:marBottom w:val="0"/>
                      <w:divBdr>
                        <w:top w:val="none" w:sz="0" w:space="0" w:color="auto"/>
                        <w:left w:val="none" w:sz="0" w:space="0" w:color="auto"/>
                        <w:bottom w:val="none" w:sz="0" w:space="0" w:color="auto"/>
                        <w:right w:val="none" w:sz="0" w:space="0" w:color="auto"/>
                      </w:divBdr>
                      <w:divsChild>
                        <w:div w:id="806050160">
                          <w:marLeft w:val="0"/>
                          <w:marRight w:val="0"/>
                          <w:marTop w:val="0"/>
                          <w:marBottom w:val="0"/>
                          <w:divBdr>
                            <w:top w:val="none" w:sz="0" w:space="0" w:color="auto"/>
                            <w:left w:val="none" w:sz="0" w:space="0" w:color="auto"/>
                            <w:bottom w:val="none" w:sz="0" w:space="0" w:color="auto"/>
                            <w:right w:val="none" w:sz="0" w:space="0" w:color="auto"/>
                          </w:divBdr>
                          <w:divsChild>
                            <w:div w:id="1358972339">
                              <w:marLeft w:val="0"/>
                              <w:marRight w:val="0"/>
                              <w:marTop w:val="0"/>
                              <w:marBottom w:val="0"/>
                              <w:divBdr>
                                <w:top w:val="none" w:sz="0" w:space="0" w:color="auto"/>
                                <w:left w:val="none" w:sz="0" w:space="0" w:color="auto"/>
                                <w:bottom w:val="none" w:sz="0" w:space="0" w:color="auto"/>
                                <w:right w:val="none" w:sz="0" w:space="0" w:color="auto"/>
                              </w:divBdr>
                            </w:div>
                            <w:div w:id="1153644766">
                              <w:marLeft w:val="0"/>
                              <w:marRight w:val="0"/>
                              <w:marTop w:val="0"/>
                              <w:marBottom w:val="0"/>
                              <w:divBdr>
                                <w:top w:val="none" w:sz="0" w:space="0" w:color="auto"/>
                                <w:left w:val="none" w:sz="0" w:space="0" w:color="auto"/>
                                <w:bottom w:val="none" w:sz="0" w:space="0" w:color="auto"/>
                                <w:right w:val="none" w:sz="0" w:space="0" w:color="auto"/>
                              </w:divBdr>
                              <w:divsChild>
                                <w:div w:id="211520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6DCFF-AEEA-4C3A-8CF3-9A95384FD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708</Words>
  <Characters>4038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2025-06-30T07:51:00Z</dcterms:created>
  <dcterms:modified xsi:type="dcterms:W3CDTF">2025-06-30T07:51:00Z</dcterms:modified>
  <cp:contentStatus/>
</cp:coreProperties>
</file>