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5D8ED" w14:textId="0B7B7587" w:rsidR="00AE063F" w:rsidRPr="00D333F8" w:rsidRDefault="00AE063F" w:rsidP="00D333F8"/>
    <w:p w14:paraId="7E500BA8" w14:textId="7B1DEEA5" w:rsidR="000B66DF" w:rsidRPr="00D333F8" w:rsidRDefault="005D7DCB" w:rsidP="00D333F8">
      <w:pPr>
        <w:pStyle w:val="af5"/>
      </w:pPr>
      <w:r>
        <w:rPr>
          <w:rFonts w:hint="eastAsia"/>
        </w:rPr>
        <w:t>政府機関等の</w:t>
      </w:r>
      <w:r w:rsidR="007A486D">
        <w:rPr>
          <w:rFonts w:hint="eastAsia"/>
        </w:rPr>
        <w:t>サイバー</w:t>
      </w:r>
      <w:r w:rsidR="000B66DF" w:rsidRPr="00D333F8">
        <w:rPr>
          <w:rFonts w:hint="eastAsia"/>
        </w:rPr>
        <w:t>セキュリティ対策のための統一規範</w:t>
      </w:r>
    </w:p>
    <w:p w14:paraId="5FDC2D22" w14:textId="77777777" w:rsidR="000B66DF" w:rsidRPr="00EE7B7D" w:rsidRDefault="000B66DF" w:rsidP="000B66DF"/>
    <w:p w14:paraId="1CBC49FF" w14:textId="77777777" w:rsidR="00AE063F" w:rsidRPr="00D333F8" w:rsidRDefault="00AE063F" w:rsidP="00D333F8"/>
    <w:p w14:paraId="7E6F6A8A" w14:textId="6CD23F6E" w:rsidR="000B66DF" w:rsidRDefault="00AE063F">
      <w:pPr>
        <w:jc w:val="right"/>
        <w:rPr>
          <w:rFonts w:hAnsi="ＭＳ Ｐゴシック"/>
        </w:rPr>
      </w:pPr>
      <w:r w:rsidRPr="00D333F8">
        <w:rPr>
          <w:rFonts w:hAnsi="ＭＳ Ｐゴシック" w:hint="eastAsia"/>
        </w:rPr>
        <w:t>平成</w:t>
      </w:r>
      <w:r w:rsidR="00153242" w:rsidRPr="00D333F8">
        <w:rPr>
          <w:rFonts w:hAnsi="ＭＳ Ｐゴシック"/>
        </w:rPr>
        <w:t>28</w:t>
      </w:r>
      <w:r w:rsidR="00153242" w:rsidRPr="00D333F8">
        <w:rPr>
          <w:rFonts w:hAnsi="ＭＳ Ｐゴシック"/>
        </w:rPr>
        <w:t>年８</w:t>
      </w:r>
      <w:r w:rsidRPr="00D333F8">
        <w:rPr>
          <w:rFonts w:hAnsi="ＭＳ Ｐゴシック" w:hint="eastAsia"/>
        </w:rPr>
        <w:t>月</w:t>
      </w:r>
      <w:r w:rsidR="00153242" w:rsidRPr="00D333F8">
        <w:rPr>
          <w:rFonts w:hAnsi="ＭＳ Ｐゴシック"/>
        </w:rPr>
        <w:t>31</w:t>
      </w:r>
      <w:r w:rsidR="000B66DF" w:rsidRPr="00D333F8">
        <w:rPr>
          <w:rFonts w:hAnsi="ＭＳ Ｐゴシック" w:hint="eastAsia"/>
        </w:rPr>
        <w:t>日</w:t>
      </w:r>
    </w:p>
    <w:p w14:paraId="13CB221D" w14:textId="54A67ED2" w:rsidR="00B97EE2" w:rsidRPr="00D333F8" w:rsidRDefault="00EE7B7D" w:rsidP="00EE7B7D">
      <w:pPr>
        <w:wordWrap w:val="0"/>
        <w:jc w:val="right"/>
        <w:rPr>
          <w:rFonts w:hAnsi="ＭＳ Ｐゴシック"/>
        </w:rPr>
      </w:pPr>
      <w:r>
        <w:rPr>
          <w:rFonts w:hAnsi="ＭＳ Ｐゴシック" w:hint="eastAsia"/>
        </w:rPr>
        <w:t>平成</w:t>
      </w:r>
      <w:r>
        <w:rPr>
          <w:rFonts w:hAnsi="ＭＳ Ｐゴシック" w:hint="eastAsia"/>
        </w:rPr>
        <w:t>30</w:t>
      </w:r>
      <w:r>
        <w:rPr>
          <w:rFonts w:hAnsi="ＭＳ Ｐゴシック" w:hint="eastAsia"/>
        </w:rPr>
        <w:t>年７月</w:t>
      </w:r>
      <w:r>
        <w:rPr>
          <w:rFonts w:hAnsi="ＭＳ Ｐゴシック" w:hint="eastAsia"/>
        </w:rPr>
        <w:t>25</w:t>
      </w:r>
      <w:r w:rsidR="00B97EE2">
        <w:rPr>
          <w:rFonts w:hAnsi="ＭＳ Ｐゴシック" w:hint="eastAsia"/>
        </w:rPr>
        <w:t>日改定</w:t>
      </w:r>
    </w:p>
    <w:p w14:paraId="6D98C45A" w14:textId="7F7A93FA" w:rsidR="00987C9C" w:rsidRDefault="00987C9C" w:rsidP="00987C9C">
      <w:pPr>
        <w:wordWrap w:val="0"/>
        <w:jc w:val="right"/>
        <w:rPr>
          <w:rFonts w:hAnsi="ＭＳ Ｐゴシック"/>
        </w:rPr>
      </w:pPr>
      <w:r>
        <w:rPr>
          <w:rFonts w:hAnsi="ＭＳ Ｐゴシック" w:hint="eastAsia"/>
        </w:rPr>
        <w:t>平成</w:t>
      </w:r>
      <w:r>
        <w:rPr>
          <w:rFonts w:hAnsi="ＭＳ Ｐゴシック" w:hint="eastAsia"/>
        </w:rPr>
        <w:t>3</w:t>
      </w:r>
      <w:r>
        <w:rPr>
          <w:rFonts w:hAnsi="ＭＳ Ｐゴシック"/>
        </w:rPr>
        <w:t>1</w:t>
      </w:r>
      <w:r w:rsidR="00176D0C">
        <w:rPr>
          <w:rFonts w:hAnsi="ＭＳ Ｐゴシック" w:hint="eastAsia"/>
        </w:rPr>
        <w:t>年４月１</w:t>
      </w:r>
      <w:r>
        <w:rPr>
          <w:rFonts w:hAnsi="ＭＳ Ｐゴシック" w:hint="eastAsia"/>
        </w:rPr>
        <w:t>日改定</w:t>
      </w:r>
    </w:p>
    <w:p w14:paraId="57850AA9" w14:textId="301F46A4" w:rsidR="00976E8D" w:rsidRDefault="00976E8D" w:rsidP="00976E8D">
      <w:pPr>
        <w:wordWrap w:val="0"/>
        <w:jc w:val="right"/>
        <w:rPr>
          <w:rFonts w:hAnsi="ＭＳ Ｐゴシック"/>
        </w:rPr>
      </w:pPr>
      <w:r>
        <w:rPr>
          <w:rFonts w:hAnsi="ＭＳ Ｐゴシック" w:hint="eastAsia"/>
        </w:rPr>
        <w:t>令和３年</w:t>
      </w:r>
      <w:r w:rsidR="003020CA">
        <w:rPr>
          <w:rFonts w:hAnsi="ＭＳ Ｐゴシック" w:hint="eastAsia"/>
        </w:rPr>
        <w:t>７</w:t>
      </w:r>
      <w:r>
        <w:rPr>
          <w:rFonts w:hAnsi="ＭＳ Ｐゴシック" w:hint="eastAsia"/>
        </w:rPr>
        <w:t>月</w:t>
      </w:r>
      <w:r w:rsidR="003020CA">
        <w:rPr>
          <w:rFonts w:hAnsi="ＭＳ Ｐゴシック" w:hint="eastAsia"/>
        </w:rPr>
        <w:t>７</w:t>
      </w:r>
      <w:r>
        <w:rPr>
          <w:rFonts w:hAnsi="ＭＳ Ｐゴシック" w:hint="eastAsia"/>
        </w:rPr>
        <w:t>日改定</w:t>
      </w:r>
    </w:p>
    <w:p w14:paraId="3AE5C2B1" w14:textId="612E300D" w:rsidR="005662B9" w:rsidRPr="00976E8D" w:rsidRDefault="005662B9" w:rsidP="005662B9">
      <w:pPr>
        <w:wordWrap w:val="0"/>
        <w:jc w:val="right"/>
        <w:rPr>
          <w:rFonts w:hAnsi="ＭＳ Ｐゴシック"/>
        </w:rPr>
      </w:pPr>
      <w:r>
        <w:rPr>
          <w:rFonts w:hAnsi="ＭＳ Ｐゴシック" w:hint="eastAsia"/>
        </w:rPr>
        <w:t>令和</w:t>
      </w:r>
      <w:r w:rsidR="00D97E9E">
        <w:rPr>
          <w:rFonts w:hAnsi="ＭＳ Ｐゴシック" w:hint="eastAsia"/>
        </w:rPr>
        <w:t>５</w:t>
      </w:r>
      <w:r>
        <w:rPr>
          <w:rFonts w:hAnsi="ＭＳ Ｐゴシック" w:hint="eastAsia"/>
        </w:rPr>
        <w:t>年</w:t>
      </w:r>
      <w:r w:rsidR="00CB35CF">
        <w:rPr>
          <w:rFonts w:hAnsi="ＭＳ Ｐゴシック" w:hint="eastAsia"/>
        </w:rPr>
        <w:t>７</w:t>
      </w:r>
      <w:r>
        <w:rPr>
          <w:rFonts w:hAnsi="ＭＳ Ｐゴシック" w:hint="eastAsia"/>
        </w:rPr>
        <w:t>月</w:t>
      </w:r>
      <w:r w:rsidR="00CB35CF">
        <w:rPr>
          <w:rFonts w:hAnsi="ＭＳ Ｐゴシック" w:hint="eastAsia"/>
        </w:rPr>
        <w:t>４</w:t>
      </w:r>
      <w:r>
        <w:rPr>
          <w:rFonts w:hAnsi="ＭＳ Ｐゴシック" w:hint="eastAsia"/>
        </w:rPr>
        <w:t>日改定</w:t>
      </w:r>
    </w:p>
    <w:p w14:paraId="58D84DB4" w14:textId="720A3FE8" w:rsidR="00AC7C93" w:rsidRPr="00D959B8" w:rsidRDefault="00A506CB">
      <w:pPr>
        <w:jc w:val="right"/>
        <w:rPr>
          <w:rFonts w:hAnsi="ＭＳ Ｐゴシック"/>
        </w:rPr>
      </w:pPr>
      <w:r w:rsidRPr="00D333F8">
        <w:rPr>
          <w:rFonts w:hAnsi="ＭＳ Ｐゴシック" w:hint="eastAsia"/>
        </w:rPr>
        <w:t>サイバーセキュリティ戦略本部</w:t>
      </w:r>
      <w:r w:rsidR="000B66DF" w:rsidRPr="00D333F8">
        <w:rPr>
          <w:rFonts w:hAnsi="ＭＳ Ｐゴシック" w:hint="eastAsia"/>
        </w:rPr>
        <w:t>決定</w:t>
      </w:r>
    </w:p>
    <w:p w14:paraId="1136F864" w14:textId="77777777" w:rsidR="000B66DF" w:rsidRPr="00D333F8" w:rsidRDefault="000B66DF" w:rsidP="000B66DF"/>
    <w:p w14:paraId="04E3D2AC" w14:textId="77777777" w:rsidR="000B66DF" w:rsidRPr="00D333F8" w:rsidRDefault="000B66DF" w:rsidP="000B66DF"/>
    <w:p w14:paraId="3315C8C2" w14:textId="596FD11A" w:rsidR="000B66DF" w:rsidRPr="00D333F8" w:rsidRDefault="000B66DF" w:rsidP="00D333F8">
      <w:pPr>
        <w:pStyle w:val="1"/>
      </w:pPr>
      <w:r w:rsidRPr="00D333F8">
        <w:rPr>
          <w:rFonts w:hint="eastAsia"/>
        </w:rPr>
        <w:t>第一章　目的及び適用対象（第一条―第二条）</w:t>
      </w:r>
    </w:p>
    <w:p w14:paraId="65C37DC3" w14:textId="1952D6BA" w:rsidR="000B66DF" w:rsidRPr="00D333F8" w:rsidRDefault="000B66DF" w:rsidP="00D333F8">
      <w:pPr>
        <w:pStyle w:val="1"/>
      </w:pPr>
      <w:r w:rsidRPr="00D333F8">
        <w:rPr>
          <w:rFonts w:hint="eastAsia"/>
        </w:rPr>
        <w:t xml:space="preserve">第二章　</w:t>
      </w:r>
      <w:r w:rsidR="005D7DCB">
        <w:rPr>
          <w:rFonts w:hint="eastAsia"/>
        </w:rPr>
        <w:t>政府機関等の</w:t>
      </w:r>
      <w:r w:rsidRPr="00D333F8">
        <w:rPr>
          <w:rFonts w:hint="eastAsia"/>
        </w:rPr>
        <w:t>情報セキュリティ対策のための基本</w:t>
      </w:r>
      <w:r w:rsidR="00A506CB" w:rsidRPr="00D333F8">
        <w:rPr>
          <w:rFonts w:hint="eastAsia"/>
        </w:rPr>
        <w:t>方針</w:t>
      </w:r>
      <w:r w:rsidRPr="00D333F8">
        <w:rPr>
          <w:rFonts w:hint="eastAsia"/>
        </w:rPr>
        <w:t>（第三条―第</w:t>
      </w:r>
      <w:r w:rsidR="00556125">
        <w:rPr>
          <w:rFonts w:hint="eastAsia"/>
        </w:rPr>
        <w:t>十</w:t>
      </w:r>
      <w:r w:rsidR="00505204">
        <w:rPr>
          <w:rFonts w:hint="eastAsia"/>
        </w:rPr>
        <w:t>四</w:t>
      </w:r>
      <w:r w:rsidRPr="00D333F8">
        <w:rPr>
          <w:rFonts w:hint="eastAsia"/>
        </w:rPr>
        <w:t>条）</w:t>
      </w:r>
    </w:p>
    <w:p w14:paraId="0A4FD58D" w14:textId="47402D55" w:rsidR="007351E9" w:rsidRPr="007351E9" w:rsidRDefault="000B66DF" w:rsidP="009D2AE3">
      <w:pPr>
        <w:pStyle w:val="1"/>
      </w:pPr>
      <w:r w:rsidRPr="00D333F8">
        <w:rPr>
          <w:rFonts w:hint="eastAsia"/>
        </w:rPr>
        <w:t xml:space="preserve">第三章　</w:t>
      </w:r>
      <w:r w:rsidR="005D7DCB">
        <w:rPr>
          <w:rFonts w:hint="eastAsia"/>
        </w:rPr>
        <w:t>政府機関等の</w:t>
      </w:r>
      <w:r w:rsidRPr="00D333F8">
        <w:rPr>
          <w:rFonts w:hint="eastAsia"/>
        </w:rPr>
        <w:t>情報セキュリティ対策のための基本対策（第</w:t>
      </w:r>
      <w:r w:rsidR="00556125">
        <w:rPr>
          <w:rFonts w:hint="eastAsia"/>
        </w:rPr>
        <w:t>十</w:t>
      </w:r>
      <w:r w:rsidR="00505204">
        <w:rPr>
          <w:rFonts w:hint="eastAsia"/>
        </w:rPr>
        <w:t>五</w:t>
      </w:r>
      <w:r w:rsidRPr="00D333F8">
        <w:rPr>
          <w:rFonts w:hint="eastAsia"/>
        </w:rPr>
        <w:t>条―第</w:t>
      </w:r>
      <w:r w:rsidR="004C1509">
        <w:rPr>
          <w:rFonts w:hint="eastAsia"/>
        </w:rPr>
        <w:t>二十四</w:t>
      </w:r>
      <w:r w:rsidRPr="00D333F8">
        <w:rPr>
          <w:rFonts w:hint="eastAsia"/>
        </w:rPr>
        <w:t>条）</w:t>
      </w:r>
    </w:p>
    <w:p w14:paraId="35884C62" w14:textId="1BE4D67C" w:rsidR="000B66DF" w:rsidRPr="00D333F8" w:rsidRDefault="000B66DF" w:rsidP="00D333F8">
      <w:pPr>
        <w:pStyle w:val="1"/>
      </w:pPr>
      <w:r w:rsidRPr="00D333F8">
        <w:rPr>
          <w:rFonts w:hint="eastAsia"/>
        </w:rPr>
        <w:t>附則</w:t>
      </w:r>
    </w:p>
    <w:p w14:paraId="48E71C26" w14:textId="18043967" w:rsidR="000B66DF" w:rsidRPr="00D333F8" w:rsidRDefault="000B66DF" w:rsidP="000B66DF"/>
    <w:p w14:paraId="652FC1C2" w14:textId="63F1A1B6" w:rsidR="000B66DF" w:rsidRPr="00D333F8" w:rsidRDefault="000B66DF" w:rsidP="00D333F8">
      <w:pPr>
        <w:pStyle w:val="1"/>
      </w:pPr>
      <w:r w:rsidRPr="00D333F8">
        <w:rPr>
          <w:rFonts w:hint="eastAsia"/>
        </w:rPr>
        <w:t>第一章　目的及び適用対象</w:t>
      </w:r>
    </w:p>
    <w:p w14:paraId="74291527" w14:textId="321D5F48" w:rsidR="000B66DF" w:rsidRPr="00D333F8" w:rsidRDefault="000B66DF" w:rsidP="006B1A4B"/>
    <w:p w14:paraId="671D65A9" w14:textId="77777777" w:rsidR="000B66DF" w:rsidRPr="00D333F8" w:rsidRDefault="000B66DF" w:rsidP="00D333F8">
      <w:pPr>
        <w:pStyle w:val="af0"/>
      </w:pPr>
      <w:r w:rsidRPr="00D333F8">
        <w:rPr>
          <w:rFonts w:hint="eastAsia"/>
        </w:rPr>
        <w:t>（目的）</w:t>
      </w:r>
    </w:p>
    <w:p w14:paraId="6DD20532" w14:textId="28DADB6B" w:rsidR="000B66DF" w:rsidRPr="00D333F8" w:rsidRDefault="000B66DF" w:rsidP="00D333F8">
      <w:pPr>
        <w:pStyle w:val="ae"/>
      </w:pPr>
      <w:r w:rsidRPr="00D333F8">
        <w:rPr>
          <w:rFonts w:hint="eastAsia"/>
        </w:rPr>
        <w:t xml:space="preserve">第一条　</w:t>
      </w:r>
      <w:r w:rsidR="00811E27" w:rsidRPr="00D333F8">
        <w:rPr>
          <w:rFonts w:hint="eastAsia"/>
        </w:rPr>
        <w:t>本規範は、</w:t>
      </w:r>
      <w:r w:rsidR="00A506CB" w:rsidRPr="00D333F8">
        <w:rPr>
          <w:rFonts w:hint="eastAsia"/>
        </w:rPr>
        <w:t>サイバーセキュリティ基本法（平成二十六年法律第百四号。以下「法」という。）第二十</w:t>
      </w:r>
      <w:r w:rsidR="00987C9C">
        <w:rPr>
          <w:rFonts w:hint="eastAsia"/>
        </w:rPr>
        <w:t>六</w:t>
      </w:r>
      <w:r w:rsidR="00A506CB" w:rsidRPr="00D333F8">
        <w:rPr>
          <w:rFonts w:hint="eastAsia"/>
        </w:rPr>
        <w:t>条第一項第二号に定める国の行政機関</w:t>
      </w:r>
      <w:r w:rsidR="00BC4CFD" w:rsidRPr="00D959B8">
        <w:rPr>
          <w:rFonts w:hint="eastAsia"/>
        </w:rPr>
        <w:t>、独立行政法人及び指定法人</w:t>
      </w:r>
      <w:r w:rsidR="00DD6AFC" w:rsidRPr="00DD6AFC">
        <w:rPr>
          <w:rFonts w:hint="eastAsia"/>
        </w:rPr>
        <w:t>（以下「機関等」という。）</w:t>
      </w:r>
      <w:r w:rsidR="00A506CB" w:rsidRPr="00D333F8">
        <w:rPr>
          <w:rFonts w:hint="eastAsia"/>
        </w:rPr>
        <w:t>におけるサイバーセキュリティに関する対策の基準として、</w:t>
      </w:r>
      <w:r w:rsidR="00DD6AFC" w:rsidRPr="00D333F8">
        <w:rPr>
          <w:rFonts w:hint="eastAsia"/>
        </w:rPr>
        <w:t>機関</w:t>
      </w:r>
      <w:r w:rsidR="00DD6AFC" w:rsidRPr="00DD6AFC">
        <w:rPr>
          <w:rFonts w:hint="eastAsia"/>
        </w:rPr>
        <w:t>等</w:t>
      </w:r>
      <w:r w:rsidR="00BB246E" w:rsidRPr="00D959B8">
        <w:rPr>
          <w:rFonts w:hint="eastAsia"/>
        </w:rPr>
        <w:t>が</w:t>
      </w:r>
      <w:r w:rsidR="00A506CB" w:rsidRPr="00D333F8">
        <w:rPr>
          <w:rFonts w:hint="eastAsia"/>
        </w:rPr>
        <w:t>とるべき対策の統一的な枠組みを定め、</w:t>
      </w:r>
      <w:r w:rsidR="00DD6AFC" w:rsidRPr="00D333F8">
        <w:rPr>
          <w:rFonts w:hint="eastAsia"/>
        </w:rPr>
        <w:t>機関</w:t>
      </w:r>
      <w:r w:rsidR="00DD6AFC" w:rsidRPr="00DD6AFC">
        <w:rPr>
          <w:rFonts w:hint="eastAsia"/>
        </w:rPr>
        <w:t>等</w:t>
      </w:r>
      <w:r w:rsidR="00BB246E" w:rsidRPr="00D333F8">
        <w:rPr>
          <w:rFonts w:hint="eastAsia"/>
        </w:rPr>
        <w:t>に</w:t>
      </w:r>
      <w:r w:rsidR="00A506CB" w:rsidRPr="00D333F8">
        <w:rPr>
          <w:rFonts w:hint="eastAsia"/>
        </w:rPr>
        <w:t>自らの責任において対策を図らしめることにより、もって</w:t>
      </w:r>
      <w:r w:rsidR="00DD6AFC" w:rsidRPr="00D333F8">
        <w:rPr>
          <w:rFonts w:hint="eastAsia"/>
        </w:rPr>
        <w:t>機関</w:t>
      </w:r>
      <w:r w:rsidR="00DD6AFC" w:rsidRPr="00DD6AFC">
        <w:rPr>
          <w:rFonts w:hint="eastAsia"/>
        </w:rPr>
        <w:t>等</w:t>
      </w:r>
      <w:r w:rsidR="00A506CB" w:rsidRPr="00D333F8">
        <w:rPr>
          <w:rFonts w:hint="eastAsia"/>
        </w:rPr>
        <w:t>全体のサイバーセキュリティ対策を含む情報セキュリティ対策の強化・拡充を図ることを目的とする。</w:t>
      </w:r>
    </w:p>
    <w:p w14:paraId="2D1E3239" w14:textId="77777777" w:rsidR="000B66DF" w:rsidRPr="00D333F8" w:rsidRDefault="000B66DF" w:rsidP="00D333F8">
      <w:pPr>
        <w:pStyle w:val="ae"/>
      </w:pPr>
    </w:p>
    <w:p w14:paraId="7A796D46" w14:textId="5BFC416C" w:rsidR="000B66DF" w:rsidRPr="00D333F8" w:rsidRDefault="000B66DF" w:rsidP="00D333F8">
      <w:pPr>
        <w:pStyle w:val="af0"/>
      </w:pPr>
      <w:r w:rsidRPr="00D333F8">
        <w:rPr>
          <w:rFonts w:hint="eastAsia"/>
        </w:rPr>
        <w:t>（適用対象）</w:t>
      </w:r>
    </w:p>
    <w:p w14:paraId="173E1CA8" w14:textId="1A29D2D5" w:rsidR="00F82A2D" w:rsidRDefault="000B66DF" w:rsidP="00D75236">
      <w:pPr>
        <w:pStyle w:val="ae"/>
      </w:pPr>
      <w:r w:rsidRPr="00D333F8">
        <w:rPr>
          <w:rFonts w:hint="eastAsia"/>
        </w:rPr>
        <w:t>第二条　本規範の適用対象</w:t>
      </w:r>
      <w:r w:rsidR="00090536" w:rsidRPr="00D333F8">
        <w:rPr>
          <w:rFonts w:hint="eastAsia"/>
        </w:rPr>
        <w:t>とする</w:t>
      </w:r>
      <w:r w:rsidR="00380E97">
        <w:rPr>
          <w:rFonts w:hint="eastAsia"/>
        </w:rPr>
        <w:t>組織</w:t>
      </w:r>
      <w:r w:rsidR="00F82A2D">
        <w:rPr>
          <w:rFonts w:hint="eastAsia"/>
        </w:rPr>
        <w:t>は</w:t>
      </w:r>
      <w:r w:rsidR="00C9740B">
        <w:rPr>
          <w:rFonts w:hint="eastAsia"/>
        </w:rPr>
        <w:t>、</w:t>
      </w:r>
      <w:r w:rsidR="00D75236">
        <w:rPr>
          <w:rFonts w:hint="eastAsia"/>
        </w:rPr>
        <w:t>次の各号</w:t>
      </w:r>
      <w:r w:rsidR="00F82A2D">
        <w:rPr>
          <w:rFonts w:hint="eastAsia"/>
        </w:rPr>
        <w:t>に</w:t>
      </w:r>
      <w:r w:rsidR="00C9740B">
        <w:rPr>
          <w:rFonts w:hint="eastAsia"/>
        </w:rPr>
        <w:t>掲げる</w:t>
      </w:r>
      <w:r w:rsidR="00D75236">
        <w:rPr>
          <w:rFonts w:hint="eastAsia"/>
        </w:rPr>
        <w:t>とおり</w:t>
      </w:r>
      <w:r w:rsidR="00C9740B">
        <w:rPr>
          <w:rFonts w:hint="eastAsia"/>
        </w:rPr>
        <w:t>とする。</w:t>
      </w:r>
    </w:p>
    <w:p w14:paraId="3D778DC3" w14:textId="2E1E7D0A" w:rsidR="00F82A2D" w:rsidRPr="00D333F8" w:rsidRDefault="00F82A2D" w:rsidP="00D333F8">
      <w:pPr>
        <w:pStyle w:val="af2"/>
      </w:pPr>
      <w:r w:rsidRPr="00090536">
        <w:rPr>
          <w:rFonts w:hint="eastAsia"/>
        </w:rPr>
        <w:t>一　国の行政</w:t>
      </w:r>
      <w:r w:rsidRPr="00D333F8">
        <w:rPr>
          <w:rFonts w:hint="eastAsia"/>
        </w:rPr>
        <w:t>機関</w:t>
      </w:r>
      <w:r w:rsidRPr="00090536">
        <w:rPr>
          <w:rFonts w:hint="eastAsia"/>
        </w:rPr>
        <w:t xml:space="preserve">　</w:t>
      </w:r>
      <w:r w:rsidR="000B66DF" w:rsidRPr="00D333F8">
        <w:rPr>
          <w:rFonts w:hint="eastAsia"/>
        </w:rPr>
        <w:t>法律の規定に基づき内閣に置かれる機関若しくは内閣の所轄の下に置かれる機関、宮内庁、内閣府設置法（平成十一年法律第八十九号）第四十九条第一項若しくは第二項に規定する機関、国家行政組織法（昭和二十三年法律第百二十号）第三条第二項に規定する機関</w:t>
      </w:r>
      <w:r w:rsidR="00A506CB" w:rsidRPr="00D333F8">
        <w:rPr>
          <w:rFonts w:hint="eastAsia"/>
        </w:rPr>
        <w:t>又は</w:t>
      </w:r>
      <w:r w:rsidR="000B66DF" w:rsidRPr="00D333F8">
        <w:rPr>
          <w:rFonts w:hint="eastAsia"/>
        </w:rPr>
        <w:t>これらに置かれる機関</w:t>
      </w:r>
    </w:p>
    <w:p w14:paraId="28C80F68" w14:textId="413EFA2B" w:rsidR="00F82A2D" w:rsidRPr="00090536" w:rsidRDefault="00F82A2D">
      <w:pPr>
        <w:pStyle w:val="af2"/>
      </w:pPr>
      <w:r w:rsidRPr="00090536">
        <w:rPr>
          <w:rFonts w:hint="eastAsia"/>
        </w:rPr>
        <w:t>二　独立行政法人　独立行政法人通則法（平成十一年法律第百三号）第二条第一項に規定する法人</w:t>
      </w:r>
    </w:p>
    <w:p w14:paraId="1F621BF4" w14:textId="785B06A0" w:rsidR="000B66DF" w:rsidRPr="00090536" w:rsidRDefault="00F82A2D">
      <w:pPr>
        <w:pStyle w:val="af2"/>
      </w:pPr>
      <w:r w:rsidRPr="00090536">
        <w:rPr>
          <w:rFonts w:hint="eastAsia"/>
        </w:rPr>
        <w:t>三　指定法人　法第十三条に規定する</w:t>
      </w:r>
      <w:r w:rsidR="00090536" w:rsidRPr="00090536">
        <w:rPr>
          <w:rFonts w:hint="eastAsia"/>
        </w:rPr>
        <w:t>指定</w:t>
      </w:r>
      <w:r w:rsidRPr="00090536">
        <w:rPr>
          <w:rFonts w:hint="eastAsia"/>
        </w:rPr>
        <w:t>法人</w:t>
      </w:r>
    </w:p>
    <w:p w14:paraId="11D72D7F" w14:textId="712B23DB" w:rsidR="00D366F2" w:rsidRPr="00D333F8" w:rsidRDefault="000B66DF" w:rsidP="00D333F8">
      <w:pPr>
        <w:pStyle w:val="ae"/>
      </w:pPr>
      <w:r w:rsidRPr="00D333F8">
        <w:rPr>
          <w:rFonts w:hint="eastAsia"/>
        </w:rPr>
        <w:lastRenderedPageBreak/>
        <w:t>２　本規範の適用対象とする</w:t>
      </w:r>
      <w:r w:rsidR="00D75236" w:rsidRPr="00D333F8">
        <w:rPr>
          <w:rFonts w:hint="eastAsia"/>
        </w:rPr>
        <w:t>者</w:t>
      </w:r>
      <w:r w:rsidRPr="00D333F8">
        <w:rPr>
          <w:rFonts w:hint="eastAsia"/>
        </w:rPr>
        <w:t>は、</w:t>
      </w:r>
      <w:r w:rsidR="00D75236">
        <w:rPr>
          <w:rFonts w:hint="eastAsia"/>
        </w:rPr>
        <w:t>国の行政機関</w:t>
      </w:r>
      <w:r w:rsidRPr="00D333F8">
        <w:rPr>
          <w:rFonts w:hint="eastAsia"/>
        </w:rPr>
        <w:t>において</w:t>
      </w:r>
      <w:r w:rsidR="00D75236" w:rsidRPr="00D333F8">
        <w:rPr>
          <w:rFonts w:hint="eastAsia"/>
        </w:rPr>
        <w:t>行政事務</w:t>
      </w:r>
      <w:r w:rsidRPr="00D333F8">
        <w:rPr>
          <w:rFonts w:hint="eastAsia"/>
        </w:rPr>
        <w:t>に従事している国家公務員</w:t>
      </w:r>
      <w:r w:rsidR="00D75236">
        <w:rPr>
          <w:rFonts w:hint="eastAsia"/>
        </w:rPr>
        <w:t>、独立行政法人及び指定法人において当該法人の業務に従事している役職員</w:t>
      </w:r>
      <w:r w:rsidRPr="00D333F8">
        <w:rPr>
          <w:rFonts w:hint="eastAsia"/>
        </w:rPr>
        <w:t>その他</w:t>
      </w:r>
      <w:r w:rsidR="006B1A4B">
        <w:rPr>
          <w:rFonts w:hint="eastAsia"/>
        </w:rPr>
        <w:t>機関等</w:t>
      </w:r>
      <w:r w:rsidRPr="00D333F8">
        <w:rPr>
          <w:rFonts w:hint="eastAsia"/>
        </w:rPr>
        <w:t>の指揮命令に服している者であって、</w:t>
      </w:r>
      <w:r w:rsidR="00A86614" w:rsidRPr="00D333F8">
        <w:rPr>
          <w:rFonts w:hint="eastAsia"/>
        </w:rPr>
        <w:t>次</w:t>
      </w:r>
      <w:r w:rsidR="004D395C" w:rsidRPr="00D333F8">
        <w:rPr>
          <w:rFonts w:hint="eastAsia"/>
        </w:rPr>
        <w:t>項</w:t>
      </w:r>
      <w:r w:rsidR="00A86614" w:rsidRPr="00D333F8">
        <w:rPr>
          <w:rFonts w:hint="eastAsia"/>
        </w:rPr>
        <w:t>に規定する</w:t>
      </w:r>
      <w:r w:rsidRPr="00D333F8">
        <w:rPr>
          <w:rFonts w:hint="eastAsia"/>
        </w:rPr>
        <w:t>情報を取り扱う者</w:t>
      </w:r>
      <w:r w:rsidR="00D75236" w:rsidRPr="00D333F8">
        <w:rPr>
          <w:rFonts w:hint="eastAsia"/>
        </w:rPr>
        <w:t>（以下「</w:t>
      </w:r>
      <w:r w:rsidR="00D75236">
        <w:rPr>
          <w:rFonts w:hint="eastAsia"/>
        </w:rPr>
        <w:t>職員等</w:t>
      </w:r>
      <w:r w:rsidR="00D75236" w:rsidRPr="00D333F8">
        <w:rPr>
          <w:rFonts w:hint="eastAsia"/>
        </w:rPr>
        <w:t>」という。）</w:t>
      </w:r>
      <w:r w:rsidRPr="00D333F8">
        <w:rPr>
          <w:rFonts w:hint="eastAsia"/>
        </w:rPr>
        <w:t>とする。</w:t>
      </w:r>
    </w:p>
    <w:p w14:paraId="4C23E28B" w14:textId="6734BCE6" w:rsidR="00F31261" w:rsidRPr="00D333F8" w:rsidRDefault="000B66DF" w:rsidP="00677EC3">
      <w:pPr>
        <w:pStyle w:val="ae"/>
      </w:pPr>
      <w:r w:rsidRPr="00D333F8">
        <w:rPr>
          <w:rFonts w:hint="eastAsia"/>
        </w:rPr>
        <w:t>３　本規範の適用対象とする情報は、</w:t>
      </w:r>
      <w:r w:rsidR="006B1A4B">
        <w:rPr>
          <w:rFonts w:hint="eastAsia"/>
        </w:rPr>
        <w:t>職員</w:t>
      </w:r>
      <w:r w:rsidR="00F82A2D">
        <w:rPr>
          <w:rFonts w:hint="eastAsia"/>
        </w:rPr>
        <w:t>等</w:t>
      </w:r>
      <w:r w:rsidRPr="00D333F8">
        <w:rPr>
          <w:rFonts w:hint="eastAsia"/>
        </w:rPr>
        <w:t>が職務上取り扱う情報であって、</w:t>
      </w:r>
      <w:r w:rsidR="006845C9" w:rsidRPr="00D333F8">
        <w:rPr>
          <w:rFonts w:hint="eastAsia"/>
        </w:rPr>
        <w:t>情報処理若しくは</w:t>
      </w:r>
      <w:r w:rsidR="00A86614" w:rsidRPr="00D333F8">
        <w:rPr>
          <w:rFonts w:hint="eastAsia"/>
        </w:rPr>
        <w:t>通信の用に供するシステム（以下「</w:t>
      </w:r>
      <w:r w:rsidRPr="00D333F8">
        <w:rPr>
          <w:rFonts w:hint="eastAsia"/>
        </w:rPr>
        <w:t>情報システム</w:t>
      </w:r>
      <w:r w:rsidR="00A86614" w:rsidRPr="00D333F8">
        <w:rPr>
          <w:rFonts w:hint="eastAsia"/>
        </w:rPr>
        <w:t>」という。）</w:t>
      </w:r>
      <w:r w:rsidR="001A6D66" w:rsidRPr="00D333F8">
        <w:rPr>
          <w:rFonts w:hint="eastAsia"/>
        </w:rPr>
        <w:t>又は</w:t>
      </w:r>
      <w:r w:rsidRPr="00D333F8">
        <w:rPr>
          <w:rFonts w:hint="eastAsia"/>
        </w:rPr>
        <w:t>外部電磁的記録媒体に記録された情報</w:t>
      </w:r>
      <w:r w:rsidR="006D2577" w:rsidRPr="006D2577">
        <w:rPr>
          <w:rFonts w:hint="eastAsia"/>
        </w:rPr>
        <w:t>（当該情報システムから出力された書面に記載された情報及び情報システムに入力された</w:t>
      </w:r>
      <w:r w:rsidR="008D35B6">
        <w:rPr>
          <w:rFonts w:hint="eastAsia"/>
        </w:rPr>
        <w:t>書面に記載された</w:t>
      </w:r>
      <w:r w:rsidR="006D2577" w:rsidRPr="006D2577">
        <w:rPr>
          <w:rFonts w:hint="eastAsia"/>
        </w:rPr>
        <w:t>情報を含む。）</w:t>
      </w:r>
      <w:r w:rsidR="001A6D66" w:rsidRPr="00D333F8">
        <w:rPr>
          <w:rFonts w:hint="eastAsia"/>
        </w:rPr>
        <w:t>及び</w:t>
      </w:r>
      <w:r w:rsidRPr="00D333F8">
        <w:rPr>
          <w:rFonts w:hint="eastAsia"/>
        </w:rPr>
        <w:t>情報システム</w:t>
      </w:r>
      <w:r w:rsidR="00A04267" w:rsidRPr="00D333F8">
        <w:rPr>
          <w:rFonts w:hint="eastAsia"/>
        </w:rPr>
        <w:t>の</w:t>
      </w:r>
      <w:r w:rsidRPr="00D333F8">
        <w:rPr>
          <w:rFonts w:hint="eastAsia"/>
        </w:rPr>
        <w:t>設計</w:t>
      </w:r>
      <w:r w:rsidR="001A6D66" w:rsidRPr="00D333F8">
        <w:rPr>
          <w:rFonts w:hint="eastAsia"/>
        </w:rPr>
        <w:t>又は</w:t>
      </w:r>
      <w:r w:rsidR="003A4CB5" w:rsidRPr="00D333F8">
        <w:rPr>
          <w:rFonts w:hint="eastAsia"/>
        </w:rPr>
        <w:t>運用管理</w:t>
      </w:r>
      <w:r w:rsidRPr="00D333F8">
        <w:rPr>
          <w:rFonts w:hint="eastAsia"/>
        </w:rPr>
        <w:t>に</w:t>
      </w:r>
      <w:r w:rsidR="003160EC" w:rsidRPr="00D333F8">
        <w:rPr>
          <w:rFonts w:hint="eastAsia"/>
        </w:rPr>
        <w:t>関する</w:t>
      </w:r>
      <w:r w:rsidRPr="00D333F8">
        <w:rPr>
          <w:rFonts w:hint="eastAsia"/>
        </w:rPr>
        <w:t>情報とする。</w:t>
      </w:r>
    </w:p>
    <w:p w14:paraId="190B63C5" w14:textId="041802FA" w:rsidR="00D4113E" w:rsidRDefault="00D4113E" w:rsidP="00D4113E">
      <w:pPr>
        <w:pStyle w:val="ae"/>
      </w:pPr>
    </w:p>
    <w:p w14:paraId="2836F648" w14:textId="77777777" w:rsidR="009D2AE3" w:rsidRPr="00D333F8" w:rsidRDefault="009D2AE3" w:rsidP="00D4113E">
      <w:pPr>
        <w:pStyle w:val="ae"/>
      </w:pPr>
    </w:p>
    <w:p w14:paraId="19841E14" w14:textId="0D364283" w:rsidR="000B66DF" w:rsidRDefault="000B66DF" w:rsidP="00D333F8">
      <w:pPr>
        <w:pStyle w:val="1"/>
      </w:pPr>
      <w:r w:rsidRPr="00D333F8">
        <w:rPr>
          <w:rFonts w:hint="eastAsia"/>
        </w:rPr>
        <w:t xml:space="preserve">第二章　</w:t>
      </w:r>
      <w:r w:rsidR="005D7DCB">
        <w:rPr>
          <w:rFonts w:hint="eastAsia"/>
        </w:rPr>
        <w:t>政府機関等の</w:t>
      </w:r>
      <w:r w:rsidRPr="00D333F8">
        <w:rPr>
          <w:rFonts w:hint="eastAsia"/>
        </w:rPr>
        <w:t>情報セキュリティ対策のための基本</w:t>
      </w:r>
      <w:r w:rsidR="006561DA" w:rsidRPr="00D333F8">
        <w:rPr>
          <w:rFonts w:hint="eastAsia"/>
        </w:rPr>
        <w:t>方針</w:t>
      </w:r>
    </w:p>
    <w:p w14:paraId="75A2416D" w14:textId="77777777" w:rsidR="00946951" w:rsidRPr="00946951" w:rsidRDefault="00946951" w:rsidP="00FA1873"/>
    <w:p w14:paraId="0BF365E0" w14:textId="77777777" w:rsidR="004862E2" w:rsidRPr="00D333F8" w:rsidRDefault="004862E2" w:rsidP="004862E2">
      <w:pPr>
        <w:pStyle w:val="af0"/>
      </w:pPr>
      <w:r w:rsidRPr="00D333F8">
        <w:rPr>
          <w:rFonts w:hint="eastAsia"/>
        </w:rPr>
        <w:t>（管理体制）</w:t>
      </w:r>
    </w:p>
    <w:p w14:paraId="1398079D" w14:textId="68013D0E" w:rsidR="004862E2" w:rsidRPr="00D333F8" w:rsidRDefault="004862E2" w:rsidP="00677EC3">
      <w:pPr>
        <w:pStyle w:val="ae"/>
      </w:pPr>
      <w:r w:rsidRPr="00D333F8">
        <w:rPr>
          <w:rFonts w:hint="eastAsia"/>
        </w:rPr>
        <w:t>第</w:t>
      </w:r>
      <w:r w:rsidR="00BC6EBB">
        <w:rPr>
          <w:rFonts w:hint="eastAsia"/>
        </w:rPr>
        <w:t>三</w:t>
      </w:r>
      <w:r w:rsidRPr="00D333F8">
        <w:rPr>
          <w:rFonts w:hint="eastAsia"/>
        </w:rPr>
        <w:t xml:space="preserve">条　</w:t>
      </w:r>
      <w:r>
        <w:rPr>
          <w:rFonts w:hint="eastAsia"/>
        </w:rPr>
        <w:t>機関等</w:t>
      </w:r>
      <w:r w:rsidRPr="00D333F8">
        <w:rPr>
          <w:rFonts w:hint="eastAsia"/>
        </w:rPr>
        <w:t>は、情報セキュリティ対策を実施するための組織・体制を整備しなければならない。</w:t>
      </w:r>
    </w:p>
    <w:p w14:paraId="4A68BF37" w14:textId="77777777" w:rsidR="004862E2" w:rsidRPr="00677EC3" w:rsidRDefault="004862E2" w:rsidP="00677EC3">
      <w:pPr>
        <w:pStyle w:val="ae"/>
      </w:pPr>
      <w:r w:rsidRPr="00D333F8">
        <w:rPr>
          <w:rFonts w:hint="eastAsia"/>
        </w:rPr>
        <w:t xml:space="preserve">２　</w:t>
      </w:r>
      <w:r>
        <w:rPr>
          <w:rFonts w:hint="eastAsia"/>
        </w:rPr>
        <w:t>機関等</w:t>
      </w:r>
      <w:r w:rsidRPr="00D333F8">
        <w:rPr>
          <w:rFonts w:hint="eastAsia"/>
        </w:rPr>
        <w:t>は、最高情</w:t>
      </w:r>
      <w:r w:rsidRPr="00677EC3">
        <w:rPr>
          <w:rFonts w:hint="eastAsia"/>
        </w:rPr>
        <w:t>報セキュリティ責任者１人を置かなければならない。</w:t>
      </w:r>
    </w:p>
    <w:p w14:paraId="2F7C8F20" w14:textId="67BDC581" w:rsidR="004862E2" w:rsidRPr="003B2DBA" w:rsidRDefault="004862E2" w:rsidP="00542E37">
      <w:pPr>
        <w:pStyle w:val="ae"/>
      </w:pPr>
      <w:r w:rsidRPr="00542E37">
        <w:rPr>
          <w:rFonts w:hint="eastAsia"/>
        </w:rPr>
        <w:t>３　最高情報セキュリティ責任者は、対策基準</w:t>
      </w:r>
      <w:r w:rsidR="005407D6" w:rsidRPr="005407D6">
        <w:rPr>
          <w:rFonts w:hint="eastAsia"/>
        </w:rPr>
        <w:t>（機関等における情報及び情報システムの情報セキュリティを確保するための情報セキュリティ対策の基準をいう。以下同じ。）</w:t>
      </w:r>
      <w:r w:rsidRPr="00542E37">
        <w:rPr>
          <w:rFonts w:hint="eastAsia"/>
        </w:rPr>
        <w:t>等の審議を行う機能を持つ組織として情報セキュリティ委員会を設置し、委員長及び委員を置かなければならない。</w:t>
      </w:r>
    </w:p>
    <w:p w14:paraId="588B98EA" w14:textId="4B96917B" w:rsidR="004862E2" w:rsidRPr="003B2DBA" w:rsidRDefault="004862E2">
      <w:pPr>
        <w:pStyle w:val="ae"/>
      </w:pPr>
      <w:r w:rsidRPr="003B2DBA">
        <w:rPr>
          <w:rFonts w:hint="eastAsia"/>
        </w:rPr>
        <w:t>４　最高情報セキュリティ責任者は、本規範に</w:t>
      </w:r>
      <w:r w:rsidR="00A21529">
        <w:rPr>
          <w:rFonts w:hint="eastAsia"/>
        </w:rPr>
        <w:t>定める</w:t>
      </w:r>
      <w:r w:rsidRPr="003B2DBA">
        <w:rPr>
          <w:rFonts w:hint="eastAsia"/>
        </w:rPr>
        <w:t>機関等における情報セキュリティ対策に関する事務を統括するとともに、その責任を負う。</w:t>
      </w:r>
    </w:p>
    <w:p w14:paraId="7E761E1F" w14:textId="12902A17" w:rsidR="004862E2" w:rsidRDefault="004862E2">
      <w:pPr>
        <w:pStyle w:val="ae"/>
      </w:pPr>
      <w:r w:rsidRPr="003B2DBA">
        <w:rPr>
          <w:rFonts w:hint="eastAsia"/>
        </w:rPr>
        <w:t>５　最高情報セキュリティ責任者は、</w:t>
      </w:r>
      <w:r w:rsidR="005407D6" w:rsidRPr="005407D6">
        <w:rPr>
          <w:rFonts w:hint="eastAsia"/>
        </w:rPr>
        <w:t>別に定める政府機関等のサイバーセキュリティ対策のための統一基準（以下「統一基準」という。）</w:t>
      </w:r>
      <w:r w:rsidRPr="003B2DBA">
        <w:rPr>
          <w:rFonts w:hint="eastAsia"/>
        </w:rPr>
        <w:t>に定められた自らの担務を、統一基準に定める責任者に</w:t>
      </w:r>
      <w:r w:rsidRPr="00D333F8">
        <w:rPr>
          <w:rFonts w:hint="eastAsia"/>
        </w:rPr>
        <w:t>担わせることができる。</w:t>
      </w:r>
    </w:p>
    <w:p w14:paraId="61432860" w14:textId="017F70EC" w:rsidR="00946951" w:rsidRDefault="00946951" w:rsidP="00677EC3">
      <w:pPr>
        <w:pStyle w:val="ae"/>
      </w:pPr>
    </w:p>
    <w:p w14:paraId="6DAE5E22" w14:textId="3FAB6C54" w:rsidR="00946951" w:rsidRDefault="00946951" w:rsidP="000559D3">
      <w:pPr>
        <w:pStyle w:val="af0"/>
      </w:pPr>
      <w:r>
        <w:rPr>
          <w:rFonts w:hint="eastAsia"/>
        </w:rPr>
        <w:t>（</w:t>
      </w:r>
      <w:r w:rsidR="00FA1873" w:rsidRPr="00FA1873">
        <w:rPr>
          <w:rFonts w:hint="eastAsia"/>
        </w:rPr>
        <w:t>資産管理</w:t>
      </w:r>
      <w:r>
        <w:rPr>
          <w:rFonts w:hint="eastAsia"/>
        </w:rPr>
        <w:t>）</w:t>
      </w:r>
    </w:p>
    <w:p w14:paraId="6C184B61" w14:textId="2E67A04B" w:rsidR="00946951" w:rsidRDefault="00946951" w:rsidP="00A555F1">
      <w:pPr>
        <w:pStyle w:val="ae"/>
      </w:pPr>
      <w:r>
        <w:rPr>
          <w:rFonts w:hint="eastAsia"/>
        </w:rPr>
        <w:t>第</w:t>
      </w:r>
      <w:r w:rsidR="00BC6EBB">
        <w:rPr>
          <w:rFonts w:hint="eastAsia"/>
        </w:rPr>
        <w:t>四</w:t>
      </w:r>
      <w:r>
        <w:rPr>
          <w:rFonts w:hint="eastAsia"/>
        </w:rPr>
        <w:t>条　機関等は、</w:t>
      </w:r>
      <w:r w:rsidR="0053582E">
        <w:rPr>
          <w:rFonts w:hint="eastAsia"/>
        </w:rPr>
        <w:t>機関等の資産の状況を把握するため、</w:t>
      </w:r>
      <w:r>
        <w:rPr>
          <w:rFonts w:hint="eastAsia"/>
        </w:rPr>
        <w:t>所管する情報システムに係る文書及び台帳を整備しなければならない。</w:t>
      </w:r>
    </w:p>
    <w:p w14:paraId="494E711E" w14:textId="77777777" w:rsidR="00946951" w:rsidRPr="004862E2" w:rsidRDefault="00946951" w:rsidP="00946951"/>
    <w:p w14:paraId="3C7A7C8B" w14:textId="0F780BDE" w:rsidR="000B66DF" w:rsidRPr="00D333F8" w:rsidRDefault="000B66DF" w:rsidP="00D333F8">
      <w:pPr>
        <w:pStyle w:val="af0"/>
      </w:pPr>
      <w:r w:rsidRPr="00D333F8">
        <w:rPr>
          <w:rFonts w:hint="eastAsia"/>
        </w:rPr>
        <w:t>（リスク評価と対策）</w:t>
      </w:r>
    </w:p>
    <w:p w14:paraId="4208C5E0" w14:textId="7CDD40BB" w:rsidR="000B66DF" w:rsidRPr="00D333F8" w:rsidRDefault="000B66DF" w:rsidP="00D333F8">
      <w:pPr>
        <w:pStyle w:val="ae"/>
      </w:pPr>
      <w:r w:rsidRPr="00D333F8">
        <w:rPr>
          <w:rFonts w:hint="eastAsia"/>
        </w:rPr>
        <w:t>第</w:t>
      </w:r>
      <w:r w:rsidR="00BC6EBB">
        <w:rPr>
          <w:rFonts w:hint="eastAsia"/>
        </w:rPr>
        <w:t>五</w:t>
      </w:r>
      <w:r w:rsidRPr="00D333F8">
        <w:rPr>
          <w:rFonts w:hint="eastAsia"/>
        </w:rPr>
        <w:t xml:space="preserve">条　</w:t>
      </w:r>
      <w:r w:rsidR="00626289">
        <w:rPr>
          <w:rFonts w:hint="eastAsia"/>
        </w:rPr>
        <w:t>機関</w:t>
      </w:r>
      <w:r w:rsidR="00300848">
        <w:rPr>
          <w:rFonts w:hint="eastAsia"/>
        </w:rPr>
        <w:t>等</w:t>
      </w:r>
      <w:r w:rsidR="006845C9" w:rsidRPr="00D333F8">
        <w:rPr>
          <w:rFonts w:hint="eastAsia"/>
        </w:rPr>
        <w:t>は、自組織の目的等を踏まえ、第</w:t>
      </w:r>
      <w:r w:rsidR="00497771">
        <w:rPr>
          <w:rFonts w:hint="eastAsia"/>
        </w:rPr>
        <w:t>十一</w:t>
      </w:r>
      <w:r w:rsidR="006845C9" w:rsidRPr="00D333F8">
        <w:rPr>
          <w:rFonts w:hint="eastAsia"/>
        </w:rPr>
        <w:t>条に定める自己点検の結果、第</w:t>
      </w:r>
      <w:r w:rsidR="00497771">
        <w:rPr>
          <w:rFonts w:hint="eastAsia"/>
        </w:rPr>
        <w:t>十二</w:t>
      </w:r>
      <w:r w:rsidR="006845C9" w:rsidRPr="00D333F8">
        <w:rPr>
          <w:rFonts w:hint="eastAsia"/>
        </w:rPr>
        <w:t>条に定める</w:t>
      </w:r>
      <w:r w:rsidR="00FA1873">
        <w:rPr>
          <w:rFonts w:hint="eastAsia"/>
        </w:rPr>
        <w:t>情報セキュリティ</w:t>
      </w:r>
      <w:r w:rsidR="006845C9" w:rsidRPr="00D333F8">
        <w:rPr>
          <w:rFonts w:hint="eastAsia"/>
        </w:rPr>
        <w:t>監査の結果、法に基づき</w:t>
      </w:r>
      <w:r w:rsidR="00A061F0" w:rsidRPr="00D333F8">
        <w:rPr>
          <w:rFonts w:hint="eastAsia"/>
        </w:rPr>
        <w:t>サイバーセキュリティ</w:t>
      </w:r>
      <w:r w:rsidR="006845C9" w:rsidRPr="00D333F8">
        <w:rPr>
          <w:rFonts w:hint="eastAsia"/>
        </w:rPr>
        <w:t>戦略本部が実施する監査の結果等を勘案した上で、保有する情報及び利用する情報システムに係る脅威の発生の可能性及び顕在時の損失等</w:t>
      </w:r>
      <w:r w:rsidR="00EA38C5" w:rsidRPr="00D333F8">
        <w:rPr>
          <w:rFonts w:hint="eastAsia"/>
        </w:rPr>
        <w:t>を</w:t>
      </w:r>
      <w:r w:rsidR="006845C9" w:rsidRPr="00D333F8">
        <w:rPr>
          <w:rFonts w:hint="eastAsia"/>
        </w:rPr>
        <w:t>分析</w:t>
      </w:r>
      <w:r w:rsidR="00D75236" w:rsidRPr="00D333F8">
        <w:rPr>
          <w:rFonts w:hint="eastAsia"/>
        </w:rPr>
        <w:t>し</w:t>
      </w:r>
      <w:r w:rsidR="006845C9" w:rsidRPr="00D333F8">
        <w:rPr>
          <w:rFonts w:hint="eastAsia"/>
        </w:rPr>
        <w:t>、リスクを評価し、必要となる情報セキュリティ対策を講じなければならない</w:t>
      </w:r>
      <w:r w:rsidRPr="00D333F8">
        <w:rPr>
          <w:rFonts w:hint="eastAsia"/>
        </w:rPr>
        <w:t>。</w:t>
      </w:r>
    </w:p>
    <w:p w14:paraId="2AC60B90" w14:textId="6DA8D086" w:rsidR="000B66DF" w:rsidRPr="00D333F8" w:rsidRDefault="000B66DF" w:rsidP="000559D3">
      <w:pPr>
        <w:pStyle w:val="ae"/>
      </w:pPr>
    </w:p>
    <w:p w14:paraId="0AB64E82" w14:textId="5EF2415A" w:rsidR="000B66DF" w:rsidRPr="00D333F8" w:rsidRDefault="000B66DF" w:rsidP="00D333F8">
      <w:pPr>
        <w:pStyle w:val="af0"/>
      </w:pPr>
      <w:r w:rsidRPr="00D333F8">
        <w:rPr>
          <w:rFonts w:hint="eastAsia"/>
        </w:rPr>
        <w:t>（情報セキュリティ文書）</w:t>
      </w:r>
    </w:p>
    <w:p w14:paraId="0EEE97BD" w14:textId="0ED27909" w:rsidR="000B66DF" w:rsidRPr="00D333F8" w:rsidRDefault="000B66DF" w:rsidP="00D333F8">
      <w:pPr>
        <w:pStyle w:val="ae"/>
      </w:pPr>
      <w:r w:rsidRPr="00D333F8">
        <w:rPr>
          <w:rFonts w:hint="eastAsia"/>
        </w:rPr>
        <w:t>第</w:t>
      </w:r>
      <w:r w:rsidR="00BC6EBB">
        <w:rPr>
          <w:rFonts w:hint="eastAsia"/>
        </w:rPr>
        <w:t>六</w:t>
      </w:r>
      <w:r w:rsidRPr="00D333F8">
        <w:rPr>
          <w:rFonts w:hint="eastAsia"/>
        </w:rPr>
        <w:t xml:space="preserve">条　</w:t>
      </w:r>
      <w:r w:rsidR="00626289">
        <w:rPr>
          <w:rFonts w:hint="eastAsia"/>
        </w:rPr>
        <w:t>機関</w:t>
      </w:r>
      <w:r w:rsidR="00300848">
        <w:rPr>
          <w:rFonts w:hint="eastAsia"/>
        </w:rPr>
        <w:t>等</w:t>
      </w:r>
      <w:r w:rsidR="006845C9" w:rsidRPr="00D333F8">
        <w:rPr>
          <w:rFonts w:hint="eastAsia"/>
        </w:rPr>
        <w:t>は、</w:t>
      </w:r>
      <w:r w:rsidR="00D75236" w:rsidRPr="00D333F8">
        <w:t>自組織の特性</w:t>
      </w:r>
      <w:r w:rsidR="006845C9" w:rsidRPr="00D333F8">
        <w:rPr>
          <w:rFonts w:hint="eastAsia"/>
        </w:rPr>
        <w:t>を踏まえ、基本方針（</w:t>
      </w:r>
      <w:r w:rsidR="00F76A4C">
        <w:rPr>
          <w:rFonts w:hint="eastAsia"/>
        </w:rPr>
        <w:t>機関等</w:t>
      </w:r>
      <w:r w:rsidR="006845C9" w:rsidRPr="00D333F8">
        <w:rPr>
          <w:rFonts w:hint="eastAsia"/>
        </w:rPr>
        <w:t>における情報セキュリティ対策の基本的な方針をいう。以下同じ。）及び対策基準を定めなければならない。基本方針及び対策基準（以下「ポリシー」という。）の呼称は</w:t>
      </w:r>
      <w:r w:rsidR="002E52E1">
        <w:rPr>
          <w:rFonts w:hint="eastAsia"/>
        </w:rPr>
        <w:t>機関等</w:t>
      </w:r>
      <w:r w:rsidR="006845C9" w:rsidRPr="00D333F8">
        <w:rPr>
          <w:rFonts w:hint="eastAsia"/>
        </w:rPr>
        <w:t>で独自に定めることができる</w:t>
      </w:r>
      <w:r w:rsidRPr="00D333F8">
        <w:rPr>
          <w:rFonts w:hint="eastAsia"/>
        </w:rPr>
        <w:t>。</w:t>
      </w:r>
    </w:p>
    <w:p w14:paraId="723FDE36" w14:textId="7F20475A" w:rsidR="000B66DF" w:rsidRPr="00D333F8" w:rsidRDefault="000B66DF" w:rsidP="00677EC3">
      <w:pPr>
        <w:pStyle w:val="ae"/>
      </w:pPr>
      <w:r w:rsidRPr="00D333F8">
        <w:rPr>
          <w:rFonts w:hint="eastAsia"/>
        </w:rPr>
        <w:t>２　基本方針は、情報セキュリティを確保するため、情報セキュリティ対策の目的、対象範囲等</w:t>
      </w:r>
      <w:r w:rsidR="003160EC" w:rsidRPr="00D333F8">
        <w:rPr>
          <w:rFonts w:hint="eastAsia"/>
        </w:rPr>
        <w:t>の</w:t>
      </w:r>
      <w:r w:rsidRPr="00D333F8">
        <w:rPr>
          <w:rFonts w:hint="eastAsia"/>
        </w:rPr>
        <w:t>情報セキュリティに対する基本的な考え方を定めなければならない。</w:t>
      </w:r>
    </w:p>
    <w:p w14:paraId="50C9CCD3" w14:textId="2393B850" w:rsidR="00542E37" w:rsidRPr="00D333F8" w:rsidRDefault="000B66DF" w:rsidP="00677EC3">
      <w:pPr>
        <w:pStyle w:val="ae"/>
      </w:pPr>
      <w:r w:rsidRPr="00D333F8">
        <w:rPr>
          <w:rFonts w:hint="eastAsia"/>
        </w:rPr>
        <w:t>３　対策基準は、統一基準</w:t>
      </w:r>
      <w:r w:rsidR="004D06C1">
        <w:rPr>
          <w:rFonts w:hint="eastAsia"/>
        </w:rPr>
        <w:t>に準拠し、これ</w:t>
      </w:r>
      <w:r w:rsidRPr="00D333F8">
        <w:rPr>
          <w:rFonts w:hint="eastAsia"/>
        </w:rPr>
        <w:t>と同等以上の情報セキュリティ対策が可能となるように定めなければならない。</w:t>
      </w:r>
    </w:p>
    <w:p w14:paraId="561062D1" w14:textId="41398915" w:rsidR="00522D05" w:rsidRPr="00D333F8" w:rsidRDefault="00522D05" w:rsidP="00D333F8">
      <w:pPr>
        <w:pStyle w:val="ae"/>
      </w:pPr>
    </w:p>
    <w:p w14:paraId="3C6B259A" w14:textId="77777777" w:rsidR="00946951" w:rsidRPr="00D333F8" w:rsidRDefault="00946951" w:rsidP="00946951">
      <w:pPr>
        <w:pStyle w:val="af0"/>
      </w:pPr>
      <w:r w:rsidRPr="00D333F8">
        <w:rPr>
          <w:rFonts w:hint="eastAsia"/>
        </w:rPr>
        <w:t>（対策推進計画）</w:t>
      </w:r>
    </w:p>
    <w:p w14:paraId="758E56B0" w14:textId="50442E4E" w:rsidR="00946951" w:rsidRPr="00D333F8" w:rsidRDefault="00946951" w:rsidP="0034040A">
      <w:pPr>
        <w:pStyle w:val="ae"/>
      </w:pPr>
      <w:r w:rsidRPr="00D333F8">
        <w:rPr>
          <w:rFonts w:hint="eastAsia"/>
        </w:rPr>
        <w:t>第</w:t>
      </w:r>
      <w:r w:rsidR="00BC6EBB">
        <w:rPr>
          <w:rFonts w:hint="eastAsia"/>
        </w:rPr>
        <w:t>七</w:t>
      </w:r>
      <w:r w:rsidRPr="00D333F8">
        <w:rPr>
          <w:rFonts w:hint="eastAsia"/>
        </w:rPr>
        <w:t>条　最高情報セキュリティ責任者は、第</w:t>
      </w:r>
      <w:r w:rsidR="00497771">
        <w:rPr>
          <w:rFonts w:hint="eastAsia"/>
        </w:rPr>
        <w:t>五</w:t>
      </w:r>
      <w:r w:rsidRPr="00D333F8">
        <w:rPr>
          <w:rFonts w:hint="eastAsia"/>
        </w:rPr>
        <w:t>条の評価の結果を踏まえた情報セキュリティ対策を</w:t>
      </w:r>
      <w:r w:rsidR="00C85F09">
        <w:rPr>
          <w:rFonts w:hint="eastAsia"/>
        </w:rPr>
        <w:t>組織的・継続的に実施し、</w:t>
      </w:r>
      <w:r w:rsidRPr="00D333F8">
        <w:rPr>
          <w:rFonts w:hint="eastAsia"/>
        </w:rPr>
        <w:t>総合的に推進するための計画（以下「対策推進計画」という。）を定めなければならない。</w:t>
      </w:r>
    </w:p>
    <w:p w14:paraId="5DD9B1A6" w14:textId="461A22F5" w:rsidR="00946951" w:rsidRDefault="00946951" w:rsidP="003B2DBA">
      <w:pPr>
        <w:pStyle w:val="ae"/>
      </w:pPr>
      <w:r w:rsidRPr="00D333F8">
        <w:rPr>
          <w:rFonts w:hint="eastAsia"/>
        </w:rPr>
        <w:t xml:space="preserve">２　</w:t>
      </w:r>
      <w:r>
        <w:rPr>
          <w:rFonts w:hint="eastAsia"/>
        </w:rPr>
        <w:t>機関等</w:t>
      </w:r>
      <w:r w:rsidRPr="00D333F8">
        <w:rPr>
          <w:rFonts w:hint="eastAsia"/>
        </w:rPr>
        <w:t>は、対策推進計画に基づき情報セキュリティ対策を実施しなければならない。</w:t>
      </w:r>
    </w:p>
    <w:p w14:paraId="23F4D3F4" w14:textId="77777777" w:rsidR="00556125" w:rsidRPr="00D333F8" w:rsidRDefault="00556125" w:rsidP="000559D3">
      <w:pPr>
        <w:pStyle w:val="ae"/>
      </w:pPr>
    </w:p>
    <w:p w14:paraId="703534F0" w14:textId="77777777" w:rsidR="00FA1873" w:rsidRPr="00D333F8" w:rsidRDefault="00FA1873" w:rsidP="00FA1873">
      <w:pPr>
        <w:pStyle w:val="af0"/>
      </w:pPr>
      <w:r w:rsidRPr="00D333F8">
        <w:rPr>
          <w:rFonts w:hint="eastAsia"/>
        </w:rPr>
        <w:t>（例外措置）</w:t>
      </w:r>
    </w:p>
    <w:p w14:paraId="443CD5EC" w14:textId="041E1623" w:rsidR="00FA1873" w:rsidRPr="00D333F8" w:rsidRDefault="00FA1873" w:rsidP="00FA1873">
      <w:pPr>
        <w:pStyle w:val="ae"/>
      </w:pPr>
      <w:r w:rsidRPr="00D333F8">
        <w:rPr>
          <w:rFonts w:hint="eastAsia"/>
        </w:rPr>
        <w:t>第</w:t>
      </w:r>
      <w:r w:rsidR="00BC6EBB">
        <w:rPr>
          <w:rFonts w:hint="eastAsia"/>
        </w:rPr>
        <w:t>八</w:t>
      </w:r>
      <w:r w:rsidRPr="00D333F8">
        <w:rPr>
          <w:rFonts w:hint="eastAsia"/>
        </w:rPr>
        <w:t xml:space="preserve">条　</w:t>
      </w:r>
      <w:r>
        <w:rPr>
          <w:rFonts w:hint="eastAsia"/>
        </w:rPr>
        <w:t>機関等</w:t>
      </w:r>
      <w:r w:rsidRPr="00D333F8">
        <w:rPr>
          <w:rFonts w:hint="eastAsia"/>
        </w:rPr>
        <w:t>は、ポリシーに定めた情報セキュリティ対策の実施に当たり、例外措置を適用するために必要な申請・審査・承認のための手順と担当者を定めなければならない。</w:t>
      </w:r>
    </w:p>
    <w:p w14:paraId="6CE78697" w14:textId="77777777" w:rsidR="00FA1873" w:rsidRPr="00D333F8" w:rsidRDefault="00FA1873" w:rsidP="00FA1873"/>
    <w:p w14:paraId="0923301E" w14:textId="77777777" w:rsidR="00FA1873" w:rsidRPr="00D333F8" w:rsidRDefault="00FA1873" w:rsidP="00FA1873">
      <w:pPr>
        <w:pStyle w:val="af0"/>
      </w:pPr>
      <w:r w:rsidRPr="00D333F8">
        <w:rPr>
          <w:rFonts w:hint="eastAsia"/>
        </w:rPr>
        <w:t>（教育）</w:t>
      </w:r>
    </w:p>
    <w:p w14:paraId="25F999AF" w14:textId="1143DD8A" w:rsidR="00FA1873" w:rsidRPr="00D333F8" w:rsidRDefault="00FA1873" w:rsidP="00FA1873">
      <w:pPr>
        <w:pStyle w:val="ae"/>
      </w:pPr>
      <w:r w:rsidRPr="00D333F8">
        <w:rPr>
          <w:rFonts w:hint="eastAsia"/>
        </w:rPr>
        <w:t>第</w:t>
      </w:r>
      <w:r w:rsidR="00BC6EBB">
        <w:rPr>
          <w:rFonts w:hint="eastAsia"/>
        </w:rPr>
        <w:t>九</w:t>
      </w:r>
      <w:r w:rsidRPr="00D333F8">
        <w:rPr>
          <w:rFonts w:hint="eastAsia"/>
        </w:rPr>
        <w:t xml:space="preserve">条　</w:t>
      </w:r>
      <w:r>
        <w:rPr>
          <w:rFonts w:hint="eastAsia"/>
        </w:rPr>
        <w:t>機関等</w:t>
      </w:r>
      <w:r w:rsidRPr="00D333F8">
        <w:rPr>
          <w:rFonts w:hint="eastAsia"/>
        </w:rPr>
        <w:t>は、</w:t>
      </w:r>
      <w:r>
        <w:rPr>
          <w:rFonts w:hint="eastAsia"/>
        </w:rPr>
        <w:t>職員等</w:t>
      </w:r>
      <w:r w:rsidRPr="00D333F8">
        <w:rPr>
          <w:rFonts w:hint="eastAsia"/>
        </w:rPr>
        <w:t>が自覚をもってポリシーに定められた情報セキュリティ対策を実施するよう、情報セキュリティに関する教育を行わなければならない。</w:t>
      </w:r>
    </w:p>
    <w:p w14:paraId="73899D8C" w14:textId="77777777" w:rsidR="00FA1873" w:rsidRPr="00D333F8" w:rsidRDefault="00FA1873" w:rsidP="00FA1873">
      <w:pPr>
        <w:pStyle w:val="ae"/>
      </w:pPr>
    </w:p>
    <w:p w14:paraId="016DEEF0" w14:textId="3257D204" w:rsidR="00FA1873" w:rsidRPr="00D333F8" w:rsidRDefault="00FA1873" w:rsidP="00FA1873">
      <w:pPr>
        <w:pStyle w:val="af0"/>
      </w:pPr>
      <w:r w:rsidRPr="00D333F8">
        <w:rPr>
          <w:rFonts w:hint="eastAsia"/>
        </w:rPr>
        <w:t>（情報セキュリティインシデントへの対応）</w:t>
      </w:r>
    </w:p>
    <w:p w14:paraId="71741007" w14:textId="673C6744" w:rsidR="00FA1873" w:rsidRPr="00D333F8" w:rsidRDefault="00FA1873" w:rsidP="00FA1873">
      <w:pPr>
        <w:pStyle w:val="ae"/>
      </w:pPr>
      <w:r w:rsidRPr="00D333F8">
        <w:rPr>
          <w:rFonts w:hint="eastAsia"/>
        </w:rPr>
        <w:t>第</w:t>
      </w:r>
      <w:r w:rsidR="00BC6EBB">
        <w:rPr>
          <w:rFonts w:hint="eastAsia"/>
        </w:rPr>
        <w:t>十</w:t>
      </w:r>
      <w:r w:rsidRPr="00D333F8">
        <w:rPr>
          <w:rFonts w:hint="eastAsia"/>
        </w:rPr>
        <w:t xml:space="preserve">条　</w:t>
      </w:r>
      <w:r>
        <w:rPr>
          <w:rFonts w:hint="eastAsia"/>
        </w:rPr>
        <w:t>機関等</w:t>
      </w:r>
      <w:r w:rsidRPr="00D333F8">
        <w:rPr>
          <w:rFonts w:hint="eastAsia"/>
        </w:rPr>
        <w:t>は、情報セキュリティインシデントに対処するため、適正な体制を構築するとともに、必要な措置を定め、実施しなければならない。</w:t>
      </w:r>
    </w:p>
    <w:p w14:paraId="0C97C825" w14:textId="77777777" w:rsidR="00FA1873" w:rsidRPr="00D333F8" w:rsidRDefault="00FA1873" w:rsidP="00FA1873">
      <w:pPr>
        <w:pStyle w:val="ae"/>
      </w:pPr>
      <w:r w:rsidRPr="00D333F8">
        <w:rPr>
          <w:rFonts w:hint="eastAsia"/>
        </w:rPr>
        <w:t>２　情報セキュリティインシデントの可能性を認知した者は、ポリシーに定める報告窓口に報告しなければならない。</w:t>
      </w:r>
    </w:p>
    <w:p w14:paraId="35E5EC2A" w14:textId="77777777" w:rsidR="00FA1873" w:rsidRPr="00D333F8" w:rsidRDefault="00FA1873" w:rsidP="00FA1873">
      <w:pPr>
        <w:pStyle w:val="ae"/>
      </w:pPr>
      <w:r w:rsidRPr="00D333F8">
        <w:rPr>
          <w:rFonts w:hint="eastAsia"/>
        </w:rPr>
        <w:t>３　ポリシーに定める責任者は、情報セキュリティインシデントに関して報告を受け又は認知したときは、必要な措置を講じなければならない。</w:t>
      </w:r>
    </w:p>
    <w:p w14:paraId="50A1CDFD" w14:textId="77777777" w:rsidR="00FA1873" w:rsidRPr="00D333F8" w:rsidRDefault="00FA1873" w:rsidP="00FA1873">
      <w:pPr>
        <w:pStyle w:val="ae"/>
      </w:pPr>
    </w:p>
    <w:p w14:paraId="6A684EBB" w14:textId="77777777" w:rsidR="00FA1873" w:rsidRPr="00D333F8" w:rsidRDefault="00FA1873" w:rsidP="00FA1873">
      <w:pPr>
        <w:pStyle w:val="af0"/>
      </w:pPr>
      <w:r w:rsidRPr="00D333F8">
        <w:rPr>
          <w:rFonts w:hint="eastAsia"/>
        </w:rPr>
        <w:t>（自己点検）</w:t>
      </w:r>
    </w:p>
    <w:p w14:paraId="3EA14462" w14:textId="1352941E" w:rsidR="00FA1873" w:rsidRPr="00D333F8" w:rsidRDefault="00FA1873" w:rsidP="00FA1873">
      <w:pPr>
        <w:pStyle w:val="ae"/>
      </w:pPr>
      <w:r w:rsidRPr="00D333F8">
        <w:rPr>
          <w:rFonts w:hint="eastAsia"/>
        </w:rPr>
        <w:t>第</w:t>
      </w:r>
      <w:r w:rsidR="00505204">
        <w:rPr>
          <w:rFonts w:hint="eastAsia"/>
        </w:rPr>
        <w:t>十一</w:t>
      </w:r>
      <w:r w:rsidRPr="00D333F8">
        <w:rPr>
          <w:rFonts w:hint="eastAsia"/>
        </w:rPr>
        <w:t xml:space="preserve">条　</w:t>
      </w:r>
      <w:r>
        <w:rPr>
          <w:rFonts w:hint="eastAsia"/>
        </w:rPr>
        <w:t>機関等</w:t>
      </w:r>
      <w:r w:rsidRPr="00D333F8">
        <w:rPr>
          <w:rFonts w:hint="eastAsia"/>
        </w:rPr>
        <w:t>は、情報セキュリティ対策の自己点検を行わなければならない。</w:t>
      </w:r>
    </w:p>
    <w:p w14:paraId="4BC94562" w14:textId="77777777" w:rsidR="00FA1873" w:rsidRPr="00D333F8" w:rsidRDefault="00FA1873" w:rsidP="00FA1873">
      <w:pPr>
        <w:pStyle w:val="ae"/>
      </w:pPr>
    </w:p>
    <w:p w14:paraId="03779C05" w14:textId="777910DC" w:rsidR="00FA1873" w:rsidRPr="00D333F8" w:rsidRDefault="00FA1873" w:rsidP="00FA1873">
      <w:pPr>
        <w:pStyle w:val="af0"/>
      </w:pPr>
      <w:r w:rsidRPr="00D333F8">
        <w:rPr>
          <w:rFonts w:hint="eastAsia"/>
        </w:rPr>
        <w:t>（</w:t>
      </w:r>
      <w:r w:rsidR="00C85F09">
        <w:rPr>
          <w:rFonts w:hint="eastAsia"/>
        </w:rPr>
        <w:t>情報セキュリティ</w:t>
      </w:r>
      <w:r w:rsidRPr="00D333F8">
        <w:rPr>
          <w:rFonts w:hint="eastAsia"/>
        </w:rPr>
        <w:t>監査）</w:t>
      </w:r>
    </w:p>
    <w:p w14:paraId="1EA91002" w14:textId="6208F267" w:rsidR="00FA1873" w:rsidRPr="00D333F8" w:rsidRDefault="00FA1873" w:rsidP="00FA1873">
      <w:pPr>
        <w:pStyle w:val="ae"/>
      </w:pPr>
      <w:r w:rsidRPr="00D333F8">
        <w:rPr>
          <w:rFonts w:hint="eastAsia"/>
        </w:rPr>
        <w:t>第</w:t>
      </w:r>
      <w:r w:rsidR="00505204">
        <w:rPr>
          <w:rFonts w:hint="eastAsia"/>
        </w:rPr>
        <w:t>十二</w:t>
      </w:r>
      <w:r w:rsidRPr="00D333F8">
        <w:rPr>
          <w:rFonts w:hint="eastAsia"/>
        </w:rPr>
        <w:t xml:space="preserve">条　</w:t>
      </w:r>
      <w:r>
        <w:rPr>
          <w:rFonts w:hint="eastAsia"/>
        </w:rPr>
        <w:t>機関等</w:t>
      </w:r>
      <w:r w:rsidRPr="00D333F8">
        <w:rPr>
          <w:rFonts w:hint="eastAsia"/>
        </w:rPr>
        <w:t>は、対策基準が本規範及び統一基準に準拠し、かつ実際の運用が対策基準に準拠していることを確認するため、情報セキュリティ監査を行わなければならない。</w:t>
      </w:r>
    </w:p>
    <w:p w14:paraId="2C8BA13F" w14:textId="02D28CD2" w:rsidR="000B66DF" w:rsidRDefault="000B66DF" w:rsidP="00D333F8">
      <w:pPr>
        <w:pStyle w:val="ae"/>
      </w:pPr>
    </w:p>
    <w:p w14:paraId="30A48CB4" w14:textId="31090746" w:rsidR="00C85F09" w:rsidRDefault="00C85F09" w:rsidP="009D2AE3">
      <w:pPr>
        <w:pStyle w:val="af0"/>
      </w:pPr>
      <w:r w:rsidRPr="00C85F09">
        <w:rPr>
          <w:rFonts w:hint="eastAsia"/>
        </w:rPr>
        <w:t>（</w:t>
      </w:r>
      <w:r>
        <w:rPr>
          <w:rFonts w:hint="eastAsia"/>
        </w:rPr>
        <w:t>対策の見直し</w:t>
      </w:r>
      <w:r w:rsidRPr="00C85F09">
        <w:rPr>
          <w:rFonts w:hint="eastAsia"/>
        </w:rPr>
        <w:t>）</w:t>
      </w:r>
    </w:p>
    <w:p w14:paraId="29BDAD45" w14:textId="0C483968" w:rsidR="003C197D" w:rsidRDefault="00C85F09" w:rsidP="009D2AE3">
      <w:pPr>
        <w:pStyle w:val="ae"/>
      </w:pPr>
      <w:r>
        <w:rPr>
          <w:rFonts w:hint="eastAsia"/>
        </w:rPr>
        <w:t>第十</w:t>
      </w:r>
      <w:r w:rsidR="00505204">
        <w:rPr>
          <w:rFonts w:hint="eastAsia"/>
        </w:rPr>
        <w:t>三</w:t>
      </w:r>
      <w:r>
        <w:rPr>
          <w:rFonts w:hint="eastAsia"/>
        </w:rPr>
        <w:t xml:space="preserve">条　</w:t>
      </w:r>
      <w:r w:rsidR="003C197D" w:rsidRPr="003C197D">
        <w:rPr>
          <w:rFonts w:hint="eastAsia"/>
        </w:rPr>
        <w:t>機関等は、</w:t>
      </w:r>
      <w:r w:rsidR="003C197D">
        <w:rPr>
          <w:rFonts w:hint="eastAsia"/>
        </w:rPr>
        <w:t>第</w:t>
      </w:r>
      <w:r w:rsidR="00505204">
        <w:rPr>
          <w:rFonts w:hint="eastAsia"/>
        </w:rPr>
        <w:t>五</w:t>
      </w:r>
      <w:r w:rsidR="003C197D">
        <w:rPr>
          <w:rFonts w:hint="eastAsia"/>
        </w:rPr>
        <w:t>条</w:t>
      </w:r>
      <w:r w:rsidR="003C197D" w:rsidRPr="003C197D">
        <w:rPr>
          <w:rFonts w:hint="eastAsia"/>
        </w:rPr>
        <w:t>の評価に変化が生じた場合には、情報セキュリティ対策を見直さなければならない。</w:t>
      </w:r>
    </w:p>
    <w:p w14:paraId="030E34DE" w14:textId="232870BB" w:rsidR="00C85F09" w:rsidRDefault="003C197D" w:rsidP="000559D3">
      <w:pPr>
        <w:pStyle w:val="ae"/>
      </w:pPr>
      <w:r>
        <w:rPr>
          <w:rFonts w:hint="eastAsia"/>
        </w:rPr>
        <w:t xml:space="preserve">２　</w:t>
      </w:r>
      <w:r w:rsidR="00C85F09" w:rsidRPr="00C85F09">
        <w:rPr>
          <w:rFonts w:hint="eastAsia"/>
        </w:rPr>
        <w:t>機関等は、</w:t>
      </w:r>
      <w:r>
        <w:rPr>
          <w:rFonts w:hint="eastAsia"/>
        </w:rPr>
        <w:t>第</w:t>
      </w:r>
      <w:r w:rsidR="00497771">
        <w:rPr>
          <w:rFonts w:hint="eastAsia"/>
        </w:rPr>
        <w:t>五</w:t>
      </w:r>
      <w:r w:rsidR="00C85F09" w:rsidRPr="00C85F09">
        <w:rPr>
          <w:rFonts w:hint="eastAsia"/>
        </w:rPr>
        <w:t>条の評価結果を踏まえ、ポリシーの評価及び見直しを行わなければならない。</w:t>
      </w:r>
    </w:p>
    <w:p w14:paraId="0EF4E880" w14:textId="0B754F70" w:rsidR="003C197D" w:rsidRDefault="003C197D" w:rsidP="000559D3">
      <w:pPr>
        <w:pStyle w:val="ae"/>
      </w:pPr>
      <w:r>
        <w:rPr>
          <w:rFonts w:hint="eastAsia"/>
        </w:rPr>
        <w:t xml:space="preserve">３　</w:t>
      </w:r>
      <w:r w:rsidRPr="003C197D">
        <w:rPr>
          <w:rFonts w:hint="eastAsia"/>
        </w:rPr>
        <w:t>最高情報セキュリティ責任者は、</w:t>
      </w:r>
      <w:r w:rsidR="00A555F1">
        <w:rPr>
          <w:rFonts w:hint="eastAsia"/>
        </w:rPr>
        <w:t>情報セキュリティ対策の運用及び</w:t>
      </w:r>
      <w:r w:rsidR="005407D6">
        <w:rPr>
          <w:rFonts w:hint="eastAsia"/>
        </w:rPr>
        <w:t>自己</w:t>
      </w:r>
      <w:r w:rsidR="00A555F1">
        <w:rPr>
          <w:rFonts w:hint="eastAsia"/>
        </w:rPr>
        <w:t>点検・</w:t>
      </w:r>
      <w:r w:rsidR="005407D6">
        <w:rPr>
          <w:rFonts w:hint="eastAsia"/>
        </w:rPr>
        <w:t>情報セキュリティ</w:t>
      </w:r>
      <w:r w:rsidR="00A555F1">
        <w:rPr>
          <w:rFonts w:hint="eastAsia"/>
        </w:rPr>
        <w:t>監査・</w:t>
      </w:r>
      <w:r w:rsidR="00A555F1" w:rsidRPr="00A555F1">
        <w:rPr>
          <w:rFonts w:hint="eastAsia"/>
        </w:rPr>
        <w:t>法に基づきサイバーセキュリティ戦略本部が実施する監査</w:t>
      </w:r>
      <w:r w:rsidR="00A555F1">
        <w:rPr>
          <w:rFonts w:hint="eastAsia"/>
        </w:rPr>
        <w:t>等を総合的に</w:t>
      </w:r>
      <w:r w:rsidRPr="003C197D">
        <w:rPr>
          <w:rFonts w:hint="eastAsia"/>
        </w:rPr>
        <w:t>評価するとともに、情報セキュリティに係る重大な変化等を踏まえ、対策推進計画の見直しを行わなければならない。</w:t>
      </w:r>
    </w:p>
    <w:p w14:paraId="791512E8" w14:textId="77777777" w:rsidR="00C85F09" w:rsidRPr="00946951" w:rsidRDefault="00C85F09">
      <w:pPr>
        <w:pStyle w:val="ae"/>
      </w:pPr>
    </w:p>
    <w:p w14:paraId="03AE342C" w14:textId="77777777" w:rsidR="00D4113E" w:rsidRPr="00D4113E" w:rsidRDefault="00D4113E" w:rsidP="009D2AE3">
      <w:pPr>
        <w:pStyle w:val="af0"/>
      </w:pPr>
      <w:r w:rsidRPr="00D4113E">
        <w:rPr>
          <w:rFonts w:hint="eastAsia"/>
        </w:rPr>
        <w:t>（独立行政法人及び指定法人）</w:t>
      </w:r>
    </w:p>
    <w:p w14:paraId="4D143335" w14:textId="61B32383" w:rsidR="00D4113E" w:rsidRPr="00D4113E" w:rsidRDefault="00D4113E" w:rsidP="0034040A">
      <w:pPr>
        <w:pStyle w:val="ae"/>
      </w:pPr>
      <w:r w:rsidRPr="00D4113E">
        <w:rPr>
          <w:rFonts w:hint="eastAsia"/>
        </w:rPr>
        <w:t>第</w:t>
      </w:r>
      <w:r w:rsidR="00C85F09">
        <w:rPr>
          <w:rFonts w:hint="eastAsia"/>
        </w:rPr>
        <w:t>十</w:t>
      </w:r>
      <w:r w:rsidR="00505204">
        <w:rPr>
          <w:rFonts w:hint="eastAsia"/>
        </w:rPr>
        <w:t>四</w:t>
      </w:r>
      <w:r w:rsidRPr="00D4113E">
        <w:rPr>
          <w:rFonts w:hint="eastAsia"/>
        </w:rPr>
        <w:t>条　国の行政機関は、所管する独立行政法人及び指定法人に対して、自らのポリシーを当該法人がポリシーを定める際に</w:t>
      </w:r>
      <w:r w:rsidR="00754646">
        <w:rPr>
          <w:rFonts w:hint="eastAsia"/>
        </w:rPr>
        <w:t>参考と</w:t>
      </w:r>
      <w:r w:rsidRPr="00D4113E">
        <w:rPr>
          <w:rFonts w:hint="eastAsia"/>
        </w:rPr>
        <w:t>するよう求めるものとする。</w:t>
      </w:r>
    </w:p>
    <w:p w14:paraId="1AFD4D13" w14:textId="37EB5888" w:rsidR="00D4113E" w:rsidRPr="00D4113E" w:rsidRDefault="00D4113E" w:rsidP="0034040A">
      <w:pPr>
        <w:pStyle w:val="ae"/>
      </w:pPr>
      <w:r w:rsidRPr="00D4113E">
        <w:rPr>
          <w:rFonts w:hint="eastAsia"/>
        </w:rPr>
        <w:t>２　独立行政法人及び指定法人は、前項の求めに応じ</w:t>
      </w:r>
      <w:r w:rsidR="00754646">
        <w:rPr>
          <w:rFonts w:hint="eastAsia"/>
        </w:rPr>
        <w:t>、必要に応じて自らのポリシーに反映させ</w:t>
      </w:r>
      <w:r w:rsidRPr="00D4113E">
        <w:rPr>
          <w:rFonts w:hint="eastAsia"/>
        </w:rPr>
        <w:t>るものとする。</w:t>
      </w:r>
    </w:p>
    <w:p w14:paraId="02829D0F" w14:textId="58EA7F7B" w:rsidR="00D4113E" w:rsidRPr="00D4113E" w:rsidRDefault="00D4113E" w:rsidP="0034040A">
      <w:pPr>
        <w:pStyle w:val="ae"/>
      </w:pPr>
      <w:r w:rsidRPr="00D4113E">
        <w:rPr>
          <w:rFonts w:hint="eastAsia"/>
        </w:rPr>
        <w:t>３　独立行政法人を所管する主務大臣は、独立行政法人通則法（平成</w:t>
      </w:r>
      <w:r w:rsidR="00A21529">
        <w:rPr>
          <w:rFonts w:hint="eastAsia"/>
        </w:rPr>
        <w:t>十一</w:t>
      </w:r>
      <w:r w:rsidRPr="00D4113E">
        <w:rPr>
          <w:rFonts w:hint="eastAsia"/>
        </w:rPr>
        <w:t>年法律第</w:t>
      </w:r>
      <w:r w:rsidR="00A21529">
        <w:rPr>
          <w:rFonts w:hint="eastAsia"/>
        </w:rPr>
        <w:t>百三</w:t>
      </w:r>
      <w:r w:rsidRPr="00D4113E">
        <w:rPr>
          <w:rFonts w:hint="eastAsia"/>
        </w:rPr>
        <w:t>号）第</w:t>
      </w:r>
      <w:r w:rsidR="00A21529">
        <w:rPr>
          <w:rFonts w:hint="eastAsia"/>
        </w:rPr>
        <w:t>二十九</w:t>
      </w:r>
      <w:r w:rsidRPr="00D4113E">
        <w:rPr>
          <w:rFonts w:hint="eastAsia"/>
        </w:rPr>
        <w:t>条第</w:t>
      </w:r>
      <w:r w:rsidR="00A21529">
        <w:rPr>
          <w:rFonts w:hint="eastAsia"/>
        </w:rPr>
        <w:t>一</w:t>
      </w:r>
      <w:r w:rsidRPr="00D4113E">
        <w:rPr>
          <w:rFonts w:hint="eastAsia"/>
        </w:rPr>
        <w:t>項の規定により指示</w:t>
      </w:r>
      <w:r w:rsidR="005034C2">
        <w:rPr>
          <w:rFonts w:hint="eastAsia"/>
        </w:rPr>
        <w:t>する</w:t>
      </w:r>
      <w:r w:rsidRPr="00D4113E">
        <w:rPr>
          <w:rFonts w:hint="eastAsia"/>
        </w:rPr>
        <w:t>同項の中期目標、第</w:t>
      </w:r>
      <w:r w:rsidR="00A21529">
        <w:rPr>
          <w:rFonts w:hint="eastAsia"/>
        </w:rPr>
        <w:t>三十五</w:t>
      </w:r>
      <w:r w:rsidRPr="00D4113E">
        <w:rPr>
          <w:rFonts w:hint="eastAsia"/>
        </w:rPr>
        <w:t>条の</w:t>
      </w:r>
      <w:r w:rsidR="00A21529">
        <w:rPr>
          <w:rFonts w:hint="eastAsia"/>
        </w:rPr>
        <w:t>四</w:t>
      </w:r>
      <w:r w:rsidRPr="00D4113E">
        <w:rPr>
          <w:rFonts w:hint="eastAsia"/>
        </w:rPr>
        <w:t>第</w:t>
      </w:r>
      <w:r w:rsidR="00A21529">
        <w:rPr>
          <w:rFonts w:hint="eastAsia"/>
        </w:rPr>
        <w:t>一</w:t>
      </w:r>
      <w:r w:rsidRPr="00D4113E">
        <w:rPr>
          <w:rFonts w:hint="eastAsia"/>
        </w:rPr>
        <w:t>項の規定により指示</w:t>
      </w:r>
      <w:r w:rsidR="0022164B">
        <w:rPr>
          <w:rFonts w:hint="eastAsia"/>
        </w:rPr>
        <w:t>する</w:t>
      </w:r>
      <w:r w:rsidRPr="00D4113E">
        <w:rPr>
          <w:rFonts w:hint="eastAsia"/>
        </w:rPr>
        <w:t>同項の中長期目標又は第</w:t>
      </w:r>
      <w:r w:rsidR="00A21529">
        <w:rPr>
          <w:rFonts w:hint="eastAsia"/>
        </w:rPr>
        <w:t>三十五</w:t>
      </w:r>
      <w:r w:rsidRPr="00D4113E">
        <w:rPr>
          <w:rFonts w:hint="eastAsia"/>
        </w:rPr>
        <w:t>条の</w:t>
      </w:r>
      <w:r w:rsidR="00A21529">
        <w:rPr>
          <w:rFonts w:hint="eastAsia"/>
        </w:rPr>
        <w:t>九</w:t>
      </w:r>
      <w:r w:rsidRPr="00D4113E">
        <w:rPr>
          <w:rFonts w:hint="eastAsia"/>
        </w:rPr>
        <w:t>第</w:t>
      </w:r>
      <w:r w:rsidR="00A21529">
        <w:rPr>
          <w:rFonts w:hint="eastAsia"/>
        </w:rPr>
        <w:t>一</w:t>
      </w:r>
      <w:r w:rsidRPr="00D4113E">
        <w:rPr>
          <w:rFonts w:hint="eastAsia"/>
        </w:rPr>
        <w:t>項の規定により指示</w:t>
      </w:r>
      <w:r w:rsidR="0022164B">
        <w:rPr>
          <w:rFonts w:hint="eastAsia"/>
        </w:rPr>
        <w:t>する</w:t>
      </w:r>
      <w:r w:rsidRPr="00D4113E">
        <w:rPr>
          <w:rFonts w:hint="eastAsia"/>
        </w:rPr>
        <w:t>同項の年度目標に、統一基準に基づいて定めたポリシーに従って情報セキュリティ対策を講ずる旨を盛り込む</w:t>
      </w:r>
      <w:r w:rsidR="004C1509">
        <w:rPr>
          <w:rFonts w:hint="eastAsia"/>
        </w:rPr>
        <w:t>こと</w:t>
      </w:r>
      <w:r w:rsidRPr="00D4113E">
        <w:rPr>
          <w:rFonts w:hint="eastAsia"/>
        </w:rPr>
        <w:t>とする。指定法人に対しては、個別の根拠法に基づき、当該指定法人を所管する国の行政機関が必要な情報セキュリティ対策についての指導等を実施する。</w:t>
      </w:r>
    </w:p>
    <w:p w14:paraId="67D0030B" w14:textId="3C53AD63" w:rsidR="00D4113E" w:rsidRPr="00D4113E" w:rsidRDefault="00D4113E" w:rsidP="0034040A">
      <w:pPr>
        <w:pStyle w:val="ae"/>
      </w:pPr>
      <w:r w:rsidRPr="00D4113E">
        <w:rPr>
          <w:rFonts w:hint="eastAsia"/>
        </w:rPr>
        <w:t>４　独立行政法人を所管する主務大臣は、独立行政法人通則法に基づく業務の実績等に関する評価の際に、情報セキュリティ対策の実施状況に関しても評価を行い、評価結果を公表する。指定法人を所管する国の行政機関は、当該指定法人に対して、個別の根拠法に基づき、情報セキュリティ対策の実施状況に関して評価</w:t>
      </w:r>
      <w:r w:rsidR="004C1509">
        <w:rPr>
          <w:rFonts w:hint="eastAsia"/>
        </w:rPr>
        <w:t>を行う</w:t>
      </w:r>
      <w:r w:rsidRPr="00D4113E">
        <w:rPr>
          <w:rFonts w:hint="eastAsia"/>
        </w:rPr>
        <w:t>。</w:t>
      </w:r>
    </w:p>
    <w:p w14:paraId="4D04C347" w14:textId="5F92EA3E" w:rsidR="007E5B8D" w:rsidRDefault="007E5B8D" w:rsidP="000B66DF">
      <w:pPr>
        <w:rPr>
          <w:rFonts w:asciiTheme="majorEastAsia" w:eastAsiaTheme="majorEastAsia" w:hAnsiTheme="majorEastAsia"/>
        </w:rPr>
      </w:pPr>
    </w:p>
    <w:p w14:paraId="22312E4F" w14:textId="77777777" w:rsidR="009D2AE3" w:rsidRPr="00F34066" w:rsidRDefault="009D2AE3" w:rsidP="000B66DF">
      <w:pPr>
        <w:rPr>
          <w:rFonts w:asciiTheme="majorEastAsia" w:eastAsiaTheme="majorEastAsia" w:hAnsiTheme="majorEastAsia"/>
        </w:rPr>
      </w:pPr>
    </w:p>
    <w:p w14:paraId="70573542" w14:textId="42906F1D" w:rsidR="000B66DF" w:rsidRPr="00D333F8" w:rsidRDefault="000B66DF" w:rsidP="00D333F8">
      <w:pPr>
        <w:pStyle w:val="1"/>
      </w:pPr>
      <w:r w:rsidRPr="00D333F8">
        <w:rPr>
          <w:rFonts w:hint="eastAsia"/>
        </w:rPr>
        <w:t xml:space="preserve">第三章　</w:t>
      </w:r>
      <w:r w:rsidR="005D7DCB">
        <w:rPr>
          <w:rFonts w:hint="eastAsia"/>
        </w:rPr>
        <w:t>政府機関等の</w:t>
      </w:r>
      <w:r w:rsidRPr="00D333F8">
        <w:rPr>
          <w:rFonts w:hint="eastAsia"/>
        </w:rPr>
        <w:t>情報セキュリティ対策のための基本対策</w:t>
      </w:r>
    </w:p>
    <w:p w14:paraId="14D1039B" w14:textId="77777777" w:rsidR="000B66DF" w:rsidRPr="00D333F8" w:rsidRDefault="000B66DF" w:rsidP="00D333F8">
      <w:pPr>
        <w:pStyle w:val="ae"/>
      </w:pPr>
    </w:p>
    <w:p w14:paraId="3183FCEB" w14:textId="77777777" w:rsidR="000B66DF" w:rsidRPr="00D333F8" w:rsidRDefault="000B66DF" w:rsidP="00D333F8">
      <w:pPr>
        <w:pStyle w:val="af0"/>
      </w:pPr>
      <w:r w:rsidRPr="00D333F8">
        <w:rPr>
          <w:rFonts w:hint="eastAsia"/>
        </w:rPr>
        <w:t>（情報の格付）</w:t>
      </w:r>
    </w:p>
    <w:p w14:paraId="2F8A9246" w14:textId="3B09DA53" w:rsidR="000B66DF" w:rsidRPr="00D333F8" w:rsidRDefault="006845C9" w:rsidP="00D333F8">
      <w:pPr>
        <w:pStyle w:val="ae"/>
      </w:pPr>
      <w:r w:rsidRPr="00D333F8">
        <w:rPr>
          <w:rFonts w:hint="eastAsia"/>
        </w:rPr>
        <w:lastRenderedPageBreak/>
        <w:t>第</w:t>
      </w:r>
      <w:r w:rsidR="00A555F1">
        <w:rPr>
          <w:rFonts w:hint="eastAsia"/>
        </w:rPr>
        <w:t>十</w:t>
      </w:r>
      <w:r w:rsidR="00505204">
        <w:rPr>
          <w:rFonts w:hint="eastAsia"/>
        </w:rPr>
        <w:t>五</w:t>
      </w:r>
      <w:r w:rsidRPr="00D333F8">
        <w:rPr>
          <w:rFonts w:hint="eastAsia"/>
        </w:rPr>
        <w:t xml:space="preserve">条　</w:t>
      </w:r>
      <w:r w:rsidR="00626289">
        <w:rPr>
          <w:rFonts w:hint="eastAsia"/>
        </w:rPr>
        <w:t>機関</w:t>
      </w:r>
      <w:r w:rsidR="00300848">
        <w:rPr>
          <w:rFonts w:hint="eastAsia"/>
        </w:rPr>
        <w:t>等</w:t>
      </w:r>
      <w:r w:rsidR="000B66DF" w:rsidRPr="00D333F8">
        <w:rPr>
          <w:rFonts w:hint="eastAsia"/>
        </w:rPr>
        <w:t>は、取り扱う情報に、機密性、完全性及び可用性の観点</w:t>
      </w:r>
      <w:r w:rsidR="0082398B" w:rsidRPr="00D333F8">
        <w:rPr>
          <w:rFonts w:hint="eastAsia"/>
        </w:rPr>
        <w:t>に区別して、分類した</w:t>
      </w:r>
      <w:r w:rsidR="000B66DF" w:rsidRPr="00D333F8">
        <w:rPr>
          <w:rFonts w:hint="eastAsia"/>
        </w:rPr>
        <w:t>格付を付さ</w:t>
      </w:r>
      <w:r w:rsidR="008E22A0" w:rsidRPr="00D333F8">
        <w:rPr>
          <w:rFonts w:hint="eastAsia"/>
        </w:rPr>
        <w:t>なけれ</w:t>
      </w:r>
      <w:r w:rsidR="000B66DF" w:rsidRPr="00D333F8">
        <w:rPr>
          <w:rFonts w:hint="eastAsia"/>
        </w:rPr>
        <w:t>ばならない。</w:t>
      </w:r>
    </w:p>
    <w:p w14:paraId="721A452B" w14:textId="35CAD7CB" w:rsidR="000B66DF" w:rsidRPr="00D333F8" w:rsidRDefault="006845C9" w:rsidP="00D333F8">
      <w:pPr>
        <w:pStyle w:val="ae"/>
      </w:pPr>
      <w:r w:rsidRPr="00D333F8">
        <w:rPr>
          <w:rFonts w:hint="eastAsia"/>
        </w:rPr>
        <w:t xml:space="preserve">２　</w:t>
      </w:r>
      <w:r w:rsidR="00626289">
        <w:rPr>
          <w:rFonts w:hint="eastAsia"/>
        </w:rPr>
        <w:t>機関</w:t>
      </w:r>
      <w:r w:rsidR="00300848">
        <w:rPr>
          <w:rFonts w:hint="eastAsia"/>
        </w:rPr>
        <w:t>等</w:t>
      </w:r>
      <w:r w:rsidR="000B66DF" w:rsidRPr="00D333F8">
        <w:rPr>
          <w:rFonts w:hint="eastAsia"/>
        </w:rPr>
        <w:t>は、</w:t>
      </w:r>
      <w:r w:rsidR="00717FDF">
        <w:rPr>
          <w:rFonts w:hint="eastAsia"/>
        </w:rPr>
        <w:t>機関等</w:t>
      </w:r>
      <w:r w:rsidR="005E16CD" w:rsidRPr="00D333F8">
        <w:rPr>
          <w:rFonts w:hint="eastAsia"/>
        </w:rPr>
        <w:t>間での情報の提供、運搬及び送信に際しては、</w:t>
      </w:r>
      <w:r w:rsidR="00E30219" w:rsidRPr="00D333F8">
        <w:rPr>
          <w:rFonts w:hint="eastAsia"/>
        </w:rPr>
        <w:t>前</w:t>
      </w:r>
      <w:r w:rsidR="000B66DF" w:rsidRPr="00D333F8">
        <w:rPr>
          <w:rFonts w:hint="eastAsia"/>
        </w:rPr>
        <w:t>項で定めた情報の格付のうち、いかなる区分に相当するかを明示等しなければならない。</w:t>
      </w:r>
    </w:p>
    <w:p w14:paraId="74DC763C" w14:textId="77777777" w:rsidR="000B66DF" w:rsidRPr="00D333F8" w:rsidRDefault="000B66DF" w:rsidP="00D333F8">
      <w:pPr>
        <w:pStyle w:val="ae"/>
      </w:pPr>
    </w:p>
    <w:p w14:paraId="48B0C020" w14:textId="77777777" w:rsidR="000B66DF" w:rsidRPr="00D333F8" w:rsidRDefault="000B66DF" w:rsidP="00D333F8">
      <w:pPr>
        <w:pStyle w:val="af0"/>
      </w:pPr>
      <w:r w:rsidRPr="00D333F8">
        <w:rPr>
          <w:rFonts w:hint="eastAsia"/>
        </w:rPr>
        <w:t>（情報の取扱制限）</w:t>
      </w:r>
    </w:p>
    <w:p w14:paraId="3FC76DDB" w14:textId="040967B1" w:rsidR="000B66DF" w:rsidRPr="00D333F8" w:rsidRDefault="006845C9" w:rsidP="00D333F8">
      <w:pPr>
        <w:pStyle w:val="ae"/>
      </w:pPr>
      <w:r w:rsidRPr="00D333F8">
        <w:rPr>
          <w:rFonts w:hint="eastAsia"/>
        </w:rPr>
        <w:t>第</w:t>
      </w:r>
      <w:r w:rsidR="00A555F1">
        <w:rPr>
          <w:rFonts w:hint="eastAsia"/>
        </w:rPr>
        <w:t>十</w:t>
      </w:r>
      <w:r w:rsidR="00505204">
        <w:rPr>
          <w:rFonts w:hint="eastAsia"/>
        </w:rPr>
        <w:t>六</w:t>
      </w:r>
      <w:r w:rsidRPr="00D333F8">
        <w:rPr>
          <w:rFonts w:hint="eastAsia"/>
        </w:rPr>
        <w:t xml:space="preserve">条　</w:t>
      </w:r>
      <w:r w:rsidR="00626289">
        <w:rPr>
          <w:rFonts w:hint="eastAsia"/>
        </w:rPr>
        <w:t>機関</w:t>
      </w:r>
      <w:r w:rsidR="00300848">
        <w:rPr>
          <w:rFonts w:hint="eastAsia"/>
        </w:rPr>
        <w:t>等</w:t>
      </w:r>
      <w:r w:rsidR="000B66DF" w:rsidRPr="00D333F8">
        <w:rPr>
          <w:rFonts w:hint="eastAsia"/>
        </w:rPr>
        <w:t>は、情報の格付に応じた取扱制限を定めなければならない。</w:t>
      </w:r>
    </w:p>
    <w:p w14:paraId="60CE496B" w14:textId="4B1197EF" w:rsidR="000B66DF" w:rsidRPr="00D333F8" w:rsidRDefault="006845C9" w:rsidP="00D333F8">
      <w:pPr>
        <w:pStyle w:val="ae"/>
      </w:pPr>
      <w:r w:rsidRPr="00D333F8">
        <w:rPr>
          <w:rFonts w:hint="eastAsia"/>
        </w:rPr>
        <w:t xml:space="preserve">２　</w:t>
      </w:r>
      <w:r w:rsidR="00626289">
        <w:rPr>
          <w:rFonts w:hint="eastAsia"/>
        </w:rPr>
        <w:t>機関</w:t>
      </w:r>
      <w:r w:rsidR="00300848">
        <w:rPr>
          <w:rFonts w:hint="eastAsia"/>
        </w:rPr>
        <w:t>等</w:t>
      </w:r>
      <w:r w:rsidR="000B66DF" w:rsidRPr="00D333F8">
        <w:rPr>
          <w:rFonts w:hint="eastAsia"/>
        </w:rPr>
        <w:t>は、取り扱う情報に、前項で定めた取扱制限を付さなければならない。</w:t>
      </w:r>
    </w:p>
    <w:p w14:paraId="64E3660F" w14:textId="49FECC14" w:rsidR="000B66DF" w:rsidRPr="00D333F8" w:rsidRDefault="006845C9" w:rsidP="00D333F8">
      <w:pPr>
        <w:pStyle w:val="ae"/>
      </w:pPr>
      <w:r w:rsidRPr="00D333F8">
        <w:rPr>
          <w:rFonts w:hint="eastAsia"/>
        </w:rPr>
        <w:t xml:space="preserve">３　</w:t>
      </w:r>
      <w:r w:rsidR="00CE0744">
        <w:rPr>
          <w:rFonts w:hint="eastAsia"/>
        </w:rPr>
        <w:t>機関等</w:t>
      </w:r>
      <w:r w:rsidR="000B66DF" w:rsidRPr="00D333F8">
        <w:rPr>
          <w:rFonts w:hint="eastAsia"/>
        </w:rPr>
        <w:t>は、</w:t>
      </w:r>
      <w:r w:rsidR="00D333F8">
        <w:rPr>
          <w:rFonts w:hint="eastAsia"/>
        </w:rPr>
        <w:t>機関等</w:t>
      </w:r>
      <w:r w:rsidR="000B66DF" w:rsidRPr="00F34066">
        <w:rPr>
          <w:rFonts w:hint="eastAsia"/>
        </w:rPr>
        <w:t>間</w:t>
      </w:r>
      <w:r w:rsidR="000B66DF" w:rsidRPr="00D333F8">
        <w:rPr>
          <w:rFonts w:hint="eastAsia"/>
        </w:rPr>
        <w:t>での情報の提供、運搬及び送信に際しては、情報の取扱制限を明示等しなければならない。</w:t>
      </w:r>
    </w:p>
    <w:p w14:paraId="02CF45A3" w14:textId="77777777" w:rsidR="000B66DF" w:rsidRPr="00D333F8" w:rsidRDefault="000B66DF" w:rsidP="00D333F8">
      <w:pPr>
        <w:pStyle w:val="ae"/>
      </w:pPr>
    </w:p>
    <w:p w14:paraId="64AF3F2D" w14:textId="77777777" w:rsidR="000B66DF" w:rsidRPr="00D333F8" w:rsidRDefault="000B66DF" w:rsidP="00D333F8">
      <w:pPr>
        <w:pStyle w:val="af0"/>
      </w:pPr>
      <w:r w:rsidRPr="00D333F8">
        <w:rPr>
          <w:rFonts w:hint="eastAsia"/>
        </w:rPr>
        <w:t>（情報のライフサイクル管理）</w:t>
      </w:r>
    </w:p>
    <w:p w14:paraId="32178DB3" w14:textId="77DB93FD" w:rsidR="000B66DF" w:rsidRPr="00D333F8" w:rsidRDefault="006845C9" w:rsidP="00D333F8">
      <w:pPr>
        <w:pStyle w:val="ae"/>
      </w:pPr>
      <w:r w:rsidRPr="00D333F8">
        <w:rPr>
          <w:rFonts w:hint="eastAsia"/>
        </w:rPr>
        <w:t>第</w:t>
      </w:r>
      <w:r w:rsidR="00A555F1">
        <w:rPr>
          <w:rFonts w:hint="eastAsia"/>
        </w:rPr>
        <w:t>十</w:t>
      </w:r>
      <w:r w:rsidR="00505204">
        <w:rPr>
          <w:rFonts w:hint="eastAsia"/>
        </w:rPr>
        <w:t>七</w:t>
      </w:r>
      <w:r w:rsidRPr="00D333F8">
        <w:rPr>
          <w:rFonts w:hint="eastAsia"/>
        </w:rPr>
        <w:t xml:space="preserve">条　</w:t>
      </w:r>
      <w:r w:rsidR="00626289">
        <w:rPr>
          <w:rFonts w:hint="eastAsia"/>
        </w:rPr>
        <w:t>機関</w:t>
      </w:r>
      <w:r w:rsidR="00300848">
        <w:rPr>
          <w:rFonts w:hint="eastAsia"/>
        </w:rPr>
        <w:t>等</w:t>
      </w:r>
      <w:r w:rsidR="000B66DF" w:rsidRPr="00D333F8">
        <w:rPr>
          <w:rFonts w:hint="eastAsia"/>
        </w:rPr>
        <w:t>は、情報の作成、入手、利用、保存、提供、運搬、送信及び消去の各段階で、情報の格付及び取扱制限に従って必要とされる取扱いが損なわれることがないように、必要な措置を定め、実施しなければならない。</w:t>
      </w:r>
    </w:p>
    <w:p w14:paraId="4CA3C92B" w14:textId="77777777" w:rsidR="000B66DF" w:rsidRPr="00D333F8" w:rsidRDefault="000B66DF" w:rsidP="000B66DF"/>
    <w:p w14:paraId="426958DA" w14:textId="77777777" w:rsidR="000B66DF" w:rsidRPr="00D333F8" w:rsidRDefault="000B66DF" w:rsidP="00D333F8">
      <w:pPr>
        <w:pStyle w:val="af0"/>
      </w:pPr>
      <w:r w:rsidRPr="00D333F8">
        <w:rPr>
          <w:rFonts w:hint="eastAsia"/>
        </w:rPr>
        <w:t>（情報を取り扱う区域）</w:t>
      </w:r>
    </w:p>
    <w:p w14:paraId="5E82820E" w14:textId="3DC954EF" w:rsidR="000B66DF" w:rsidRPr="00D333F8" w:rsidRDefault="000B66DF" w:rsidP="00D333F8">
      <w:pPr>
        <w:pStyle w:val="ae"/>
      </w:pPr>
      <w:r w:rsidRPr="00D333F8">
        <w:rPr>
          <w:rFonts w:hint="eastAsia"/>
        </w:rPr>
        <w:t>第</w:t>
      </w:r>
      <w:r w:rsidR="00A555F1">
        <w:rPr>
          <w:rFonts w:hint="eastAsia"/>
        </w:rPr>
        <w:t>十</w:t>
      </w:r>
      <w:r w:rsidR="007351E9">
        <w:rPr>
          <w:rFonts w:hint="eastAsia"/>
        </w:rPr>
        <w:t>八</w:t>
      </w:r>
      <w:r w:rsidRPr="00D333F8">
        <w:rPr>
          <w:rFonts w:hint="eastAsia"/>
        </w:rPr>
        <w:t xml:space="preserve">条　</w:t>
      </w:r>
      <w:r w:rsidR="00626289">
        <w:rPr>
          <w:rFonts w:hint="eastAsia"/>
        </w:rPr>
        <w:t>機関</w:t>
      </w:r>
      <w:r w:rsidR="00300848">
        <w:rPr>
          <w:rFonts w:hint="eastAsia"/>
        </w:rPr>
        <w:t>等</w:t>
      </w:r>
      <w:r w:rsidR="006845C9" w:rsidRPr="00D333F8">
        <w:rPr>
          <w:rFonts w:hint="eastAsia"/>
        </w:rPr>
        <w:t>は、自組織が管理する又は自組織以外の組織から借用している施設等、自組織の管理下にあり、施設及び環境に係る対策が必要な区域の範囲を定め、その特性に応じて対策を</w:t>
      </w:r>
      <w:r w:rsidR="00CE0744" w:rsidRPr="00D333F8">
        <w:rPr>
          <w:rFonts w:hint="eastAsia"/>
        </w:rPr>
        <w:t>決定し</w:t>
      </w:r>
      <w:r w:rsidR="006845C9" w:rsidRPr="00D333F8">
        <w:rPr>
          <w:rFonts w:hint="eastAsia"/>
        </w:rPr>
        <w:t>、実施しなければならない</w:t>
      </w:r>
      <w:r w:rsidRPr="00D333F8">
        <w:rPr>
          <w:rFonts w:hint="eastAsia"/>
        </w:rPr>
        <w:t>。</w:t>
      </w:r>
    </w:p>
    <w:p w14:paraId="4FC42B47" w14:textId="77777777" w:rsidR="000B66DF" w:rsidRPr="00D333F8" w:rsidRDefault="000B66DF" w:rsidP="00D333F8">
      <w:pPr>
        <w:pStyle w:val="ae"/>
      </w:pPr>
    </w:p>
    <w:p w14:paraId="33BD149E" w14:textId="77777777" w:rsidR="000B66DF" w:rsidRPr="00D333F8" w:rsidRDefault="000B66DF" w:rsidP="00D333F8">
      <w:pPr>
        <w:pStyle w:val="af0"/>
      </w:pPr>
      <w:r w:rsidRPr="00D333F8">
        <w:rPr>
          <w:rFonts w:hint="eastAsia"/>
        </w:rPr>
        <w:t>（外部委託）</w:t>
      </w:r>
    </w:p>
    <w:p w14:paraId="77CCB25C" w14:textId="0E224771" w:rsidR="000B66DF" w:rsidRPr="00D333F8" w:rsidRDefault="006845C9" w:rsidP="00D333F8">
      <w:pPr>
        <w:pStyle w:val="ae"/>
      </w:pPr>
      <w:r w:rsidRPr="00D333F8">
        <w:rPr>
          <w:rFonts w:hint="eastAsia"/>
        </w:rPr>
        <w:t>第</w:t>
      </w:r>
      <w:r w:rsidR="007351E9">
        <w:rPr>
          <w:rFonts w:hint="eastAsia"/>
        </w:rPr>
        <w:t>十九</w:t>
      </w:r>
      <w:r w:rsidRPr="00D333F8">
        <w:rPr>
          <w:rFonts w:hint="eastAsia"/>
        </w:rPr>
        <w:t xml:space="preserve">条　</w:t>
      </w:r>
      <w:r w:rsidR="00626289">
        <w:rPr>
          <w:rFonts w:hint="eastAsia"/>
        </w:rPr>
        <w:t>機関</w:t>
      </w:r>
      <w:r w:rsidR="00300848">
        <w:rPr>
          <w:rFonts w:hint="eastAsia"/>
        </w:rPr>
        <w:t>等</w:t>
      </w:r>
      <w:r w:rsidR="000B66DF" w:rsidRPr="00D333F8">
        <w:rPr>
          <w:rFonts w:hint="eastAsia"/>
        </w:rPr>
        <w:t>は、</w:t>
      </w:r>
      <w:r w:rsidR="0034040A">
        <w:rPr>
          <w:rFonts w:hint="eastAsia"/>
        </w:rPr>
        <w:t>機関等の情報を取り扱わせる</w:t>
      </w:r>
      <w:r w:rsidR="000B66DF" w:rsidRPr="00D333F8">
        <w:rPr>
          <w:rFonts w:hint="eastAsia"/>
        </w:rPr>
        <w:t>業務を委託</w:t>
      </w:r>
      <w:r w:rsidRPr="00D333F8">
        <w:rPr>
          <w:rFonts w:hint="eastAsia"/>
        </w:rPr>
        <w:t>する場合</w:t>
      </w:r>
      <w:r w:rsidR="000B66DF" w:rsidRPr="00D333F8">
        <w:rPr>
          <w:rFonts w:hint="eastAsia"/>
        </w:rPr>
        <w:t>には、必要な措置を定め、実施しなければならない。</w:t>
      </w:r>
    </w:p>
    <w:p w14:paraId="67DDD537" w14:textId="6D3FAA6E" w:rsidR="006845C9" w:rsidRDefault="000B66DF" w:rsidP="00D333F8">
      <w:pPr>
        <w:pStyle w:val="ae"/>
      </w:pPr>
      <w:r w:rsidRPr="00D333F8">
        <w:rPr>
          <w:rFonts w:hint="eastAsia"/>
        </w:rPr>
        <w:t xml:space="preserve">２　</w:t>
      </w:r>
      <w:r w:rsidR="00FB53DA">
        <w:rPr>
          <w:rFonts w:hint="eastAsia"/>
        </w:rPr>
        <w:t>機関等</w:t>
      </w:r>
      <w:r w:rsidR="006845C9" w:rsidRPr="00D333F8">
        <w:rPr>
          <w:rFonts w:hint="eastAsia"/>
        </w:rPr>
        <w:t>は、</w:t>
      </w:r>
      <w:r w:rsidR="0072668D">
        <w:rPr>
          <w:rFonts w:hint="eastAsia"/>
        </w:rPr>
        <w:t>業務</w:t>
      </w:r>
      <w:r w:rsidR="006845C9" w:rsidRPr="00D333F8">
        <w:rPr>
          <w:rFonts w:hint="eastAsia"/>
        </w:rPr>
        <w:t>委託を実施する</w:t>
      </w:r>
      <w:r w:rsidR="006D61E3">
        <w:rPr>
          <w:rFonts w:hint="eastAsia"/>
        </w:rPr>
        <w:t>際に要機密情報を取り扱</w:t>
      </w:r>
      <w:r w:rsidR="00402AD9">
        <w:rPr>
          <w:rFonts w:hint="eastAsia"/>
        </w:rPr>
        <w:t>わせる</w:t>
      </w:r>
      <w:r w:rsidR="006845C9" w:rsidRPr="00D333F8">
        <w:rPr>
          <w:rFonts w:hint="eastAsia"/>
        </w:rPr>
        <w:t>場合は、</w:t>
      </w:r>
      <w:r w:rsidR="00CE0744" w:rsidRPr="00D333F8">
        <w:rPr>
          <w:rFonts w:hint="eastAsia"/>
        </w:rPr>
        <w:t>委託先において情報漏えい対策や、委託内容に</w:t>
      </w:r>
      <w:r w:rsidR="006845C9" w:rsidRPr="00D333F8">
        <w:rPr>
          <w:rFonts w:hint="eastAsia"/>
        </w:rPr>
        <w:t>意図しない変更が加えられない管理</w:t>
      </w:r>
      <w:r w:rsidR="00CE0744" w:rsidRPr="00D333F8">
        <w:rPr>
          <w:rFonts w:hint="eastAsia"/>
        </w:rPr>
        <w:t>を行うこと等の</w:t>
      </w:r>
      <w:r w:rsidR="006845C9" w:rsidRPr="00D333F8">
        <w:rPr>
          <w:rFonts w:hint="eastAsia"/>
        </w:rPr>
        <w:t>必要な情報セキュリティ対策が実施されることを選定条件とし、仕様内容にも含めなければならない</w:t>
      </w:r>
      <w:r w:rsidRPr="00D333F8">
        <w:rPr>
          <w:rFonts w:hint="eastAsia"/>
        </w:rPr>
        <w:t>。</w:t>
      </w:r>
    </w:p>
    <w:p w14:paraId="55C90CFF" w14:textId="7ADB743A" w:rsidR="00505204" w:rsidRPr="00D333F8" w:rsidRDefault="00505204" w:rsidP="00D333F8">
      <w:pPr>
        <w:pStyle w:val="ae"/>
      </w:pPr>
      <w:r>
        <w:rPr>
          <w:rFonts w:hint="eastAsia"/>
        </w:rPr>
        <w:t xml:space="preserve">３　</w:t>
      </w:r>
      <w:r w:rsidRPr="00505204">
        <w:rPr>
          <w:rFonts w:hint="eastAsia"/>
        </w:rPr>
        <w:t>機関等は、クラウドサービスを利用する場合には、情報セキュリティを確保するための措置を定め、実施しなければならない。</w:t>
      </w:r>
    </w:p>
    <w:p w14:paraId="44499838" w14:textId="4B7D16B1" w:rsidR="000B66DF" w:rsidRPr="00D333F8" w:rsidRDefault="00505204" w:rsidP="00D333F8">
      <w:pPr>
        <w:pStyle w:val="ae"/>
      </w:pPr>
      <w:r>
        <w:rPr>
          <w:rFonts w:hint="eastAsia"/>
        </w:rPr>
        <w:t>４</w:t>
      </w:r>
      <w:r w:rsidR="000B66DF" w:rsidRPr="00D333F8">
        <w:rPr>
          <w:rFonts w:hint="eastAsia"/>
        </w:rPr>
        <w:t xml:space="preserve">　</w:t>
      </w:r>
      <w:r w:rsidR="00FB53DA">
        <w:rPr>
          <w:rFonts w:hint="eastAsia"/>
        </w:rPr>
        <w:t>機関等</w:t>
      </w:r>
      <w:r w:rsidR="00FB53DA" w:rsidRPr="00D333F8">
        <w:rPr>
          <w:rFonts w:hint="eastAsia"/>
        </w:rPr>
        <w:t>は、</w:t>
      </w:r>
      <w:r w:rsidR="006845C9" w:rsidRPr="00D333F8">
        <w:rPr>
          <w:rFonts w:hint="eastAsia"/>
        </w:rPr>
        <w:t>機器等の調達に当たり、</w:t>
      </w:r>
      <w:r w:rsidR="0072668D">
        <w:rPr>
          <w:rFonts w:hint="eastAsia"/>
        </w:rPr>
        <w:t>機器等の開発等で不正な変更が加えられない管理がなさ</w:t>
      </w:r>
      <w:r>
        <w:rPr>
          <w:rFonts w:hint="eastAsia"/>
        </w:rPr>
        <w:t>れてい</w:t>
      </w:r>
      <w:r w:rsidR="0072668D">
        <w:rPr>
          <w:rFonts w:hint="eastAsia"/>
        </w:rPr>
        <w:t>る</w:t>
      </w:r>
      <w:r w:rsidR="006845C9" w:rsidRPr="00D333F8">
        <w:rPr>
          <w:rFonts w:hint="eastAsia"/>
        </w:rPr>
        <w:t>等のサプライチェーン・リスクへの適切な対処を含む選定基準を</w:t>
      </w:r>
      <w:r w:rsidR="00251D91">
        <w:rPr>
          <w:rFonts w:hint="eastAsia"/>
        </w:rPr>
        <w:t>定め</w:t>
      </w:r>
      <w:r w:rsidR="006845C9" w:rsidRPr="00D333F8">
        <w:rPr>
          <w:rFonts w:hint="eastAsia"/>
        </w:rPr>
        <w:t>なければならない</w:t>
      </w:r>
      <w:r w:rsidR="000B66DF" w:rsidRPr="00D333F8">
        <w:rPr>
          <w:rFonts w:hint="eastAsia"/>
        </w:rPr>
        <w:t>。</w:t>
      </w:r>
    </w:p>
    <w:p w14:paraId="0A53554C" w14:textId="77777777" w:rsidR="00D96CAB" w:rsidRPr="00D96CAB" w:rsidRDefault="00D96CAB" w:rsidP="00D333F8">
      <w:pPr>
        <w:pStyle w:val="ae"/>
      </w:pPr>
    </w:p>
    <w:p w14:paraId="6D1E8F3D" w14:textId="4D0CF6DC" w:rsidR="000B66DF" w:rsidRPr="00D333F8" w:rsidRDefault="000B66DF" w:rsidP="00D333F8">
      <w:pPr>
        <w:pStyle w:val="af0"/>
      </w:pPr>
      <w:bookmarkStart w:id="0" w:name="_Hlk124954962"/>
      <w:r w:rsidRPr="00D333F8">
        <w:rPr>
          <w:rFonts w:hint="eastAsia"/>
        </w:rPr>
        <w:t>（情報システムのライフサイクル</w:t>
      </w:r>
      <w:r w:rsidRPr="00D333F8" w:rsidDel="00BD795E">
        <w:rPr>
          <w:rFonts w:hint="eastAsia"/>
        </w:rPr>
        <w:t>全般にわたる情報セキュリティの確保</w:t>
      </w:r>
      <w:r w:rsidRPr="00D333F8">
        <w:rPr>
          <w:rFonts w:hint="eastAsia"/>
        </w:rPr>
        <w:t>）</w:t>
      </w:r>
    </w:p>
    <w:bookmarkEnd w:id="0"/>
    <w:p w14:paraId="486A05AE" w14:textId="57C12786" w:rsidR="000B66DF" w:rsidRPr="00D333F8" w:rsidRDefault="000B66DF" w:rsidP="00D333F8">
      <w:pPr>
        <w:pStyle w:val="ae"/>
      </w:pPr>
      <w:r w:rsidRPr="00D333F8">
        <w:rPr>
          <w:rFonts w:hint="eastAsia"/>
        </w:rPr>
        <w:t>第</w:t>
      </w:r>
      <w:r w:rsidR="00D96CAB">
        <w:rPr>
          <w:rFonts w:hint="eastAsia"/>
        </w:rPr>
        <w:t>二十</w:t>
      </w:r>
      <w:r w:rsidRPr="00D333F8">
        <w:rPr>
          <w:rFonts w:hint="eastAsia"/>
        </w:rPr>
        <w:t xml:space="preserve">条　</w:t>
      </w:r>
      <w:r w:rsidR="00BD795E">
        <w:rPr>
          <w:rFonts w:hint="eastAsia"/>
        </w:rPr>
        <w:t>機関等</w:t>
      </w:r>
      <w:r w:rsidRPr="00D333F8">
        <w:rPr>
          <w:rFonts w:hint="eastAsia"/>
        </w:rPr>
        <w:t>は、所管する</w:t>
      </w:r>
      <w:r w:rsidR="000C30BB" w:rsidRPr="00D333F8">
        <w:rPr>
          <w:rFonts w:hint="eastAsia"/>
        </w:rPr>
        <w:t>情報システムの</w:t>
      </w:r>
      <w:r w:rsidRPr="00D333F8">
        <w:rPr>
          <w:rFonts w:hint="eastAsia"/>
        </w:rPr>
        <w:t>企画、調達・構築、運用・保守、更改・廃棄及び見直しの各段階に</w:t>
      </w:r>
      <w:r w:rsidR="00E81B59" w:rsidRPr="00D333F8">
        <w:rPr>
          <w:rFonts w:hint="eastAsia"/>
        </w:rPr>
        <w:t>お</w:t>
      </w:r>
      <w:r w:rsidRPr="00D333F8">
        <w:rPr>
          <w:rFonts w:hint="eastAsia"/>
        </w:rPr>
        <w:t>いて</w:t>
      </w:r>
      <w:r w:rsidR="009326D5">
        <w:rPr>
          <w:rFonts w:hint="eastAsia"/>
        </w:rPr>
        <w:t>、</w:t>
      </w:r>
      <w:r w:rsidRPr="00D333F8">
        <w:rPr>
          <w:rFonts w:hint="eastAsia"/>
        </w:rPr>
        <w:t>情報セキュリティを確保するための措置を定め、</w:t>
      </w:r>
      <w:r w:rsidRPr="00D333F8">
        <w:rPr>
          <w:rFonts w:hint="eastAsia"/>
        </w:rPr>
        <w:lastRenderedPageBreak/>
        <w:t>実施しなければならない。</w:t>
      </w:r>
    </w:p>
    <w:p w14:paraId="2668BB0E" w14:textId="06304531" w:rsidR="000B66DF" w:rsidRPr="00D333F8" w:rsidRDefault="000B66DF" w:rsidP="00D333F8">
      <w:pPr>
        <w:pStyle w:val="ae"/>
      </w:pPr>
    </w:p>
    <w:p w14:paraId="1ADCCF92" w14:textId="5B55CC15" w:rsidR="000B66DF" w:rsidRPr="00D333F8" w:rsidRDefault="000B66DF" w:rsidP="00D333F8">
      <w:pPr>
        <w:pStyle w:val="af0"/>
      </w:pPr>
      <w:r w:rsidRPr="00D333F8">
        <w:rPr>
          <w:rFonts w:hint="eastAsia"/>
        </w:rPr>
        <w:t>（情報システム</w:t>
      </w:r>
      <w:r w:rsidR="00C62364" w:rsidRPr="00D333F8">
        <w:rPr>
          <w:rFonts w:hint="eastAsia"/>
        </w:rPr>
        <w:t>の</w:t>
      </w:r>
      <w:r w:rsidRPr="00D333F8">
        <w:rPr>
          <w:rFonts w:hint="eastAsia"/>
        </w:rPr>
        <w:t>運用継続計画）</w:t>
      </w:r>
    </w:p>
    <w:p w14:paraId="277D91BF" w14:textId="47EB2BB4" w:rsidR="000B66DF" w:rsidRDefault="000B66DF" w:rsidP="00D333F8">
      <w:pPr>
        <w:pStyle w:val="ae"/>
      </w:pPr>
      <w:r w:rsidRPr="00D333F8">
        <w:rPr>
          <w:rFonts w:hint="eastAsia"/>
        </w:rPr>
        <w:t>第</w:t>
      </w:r>
      <w:r w:rsidR="00D96CAB">
        <w:rPr>
          <w:rFonts w:hint="eastAsia"/>
        </w:rPr>
        <w:t>二十</w:t>
      </w:r>
      <w:r w:rsidR="007351E9">
        <w:rPr>
          <w:rFonts w:hint="eastAsia"/>
        </w:rPr>
        <w:t>一</w:t>
      </w:r>
      <w:r w:rsidR="006845C9" w:rsidRPr="00D333F8">
        <w:rPr>
          <w:rFonts w:hint="eastAsia"/>
        </w:rPr>
        <w:t xml:space="preserve">条　</w:t>
      </w:r>
      <w:r w:rsidR="00626289">
        <w:rPr>
          <w:rFonts w:hint="eastAsia"/>
        </w:rPr>
        <w:t>機関</w:t>
      </w:r>
      <w:r w:rsidR="00300848">
        <w:rPr>
          <w:rFonts w:hint="eastAsia"/>
        </w:rPr>
        <w:t>等</w:t>
      </w:r>
      <w:r w:rsidRPr="00D333F8">
        <w:rPr>
          <w:rFonts w:hint="eastAsia"/>
        </w:rPr>
        <w:t>は、所管する情報システムに係る運用継続のための計画を整備する際には、</w:t>
      </w:r>
      <w:r w:rsidR="00154626" w:rsidRPr="00154626">
        <w:rPr>
          <w:rFonts w:hint="eastAsia"/>
        </w:rPr>
        <w:t>業務継続計画、</w:t>
      </w:r>
      <w:r w:rsidR="00154626">
        <w:rPr>
          <w:rFonts w:hint="eastAsia"/>
        </w:rPr>
        <w:t>ポリシー</w:t>
      </w:r>
      <w:r w:rsidR="00154626" w:rsidRPr="00154626">
        <w:rPr>
          <w:rFonts w:hint="eastAsia"/>
        </w:rPr>
        <w:t>と整合性を確保し、整備及び運用</w:t>
      </w:r>
      <w:r w:rsidRPr="00D333F8">
        <w:rPr>
          <w:rFonts w:hint="eastAsia"/>
        </w:rPr>
        <w:t>しなければならない。</w:t>
      </w:r>
    </w:p>
    <w:p w14:paraId="4B22A95B" w14:textId="77777777" w:rsidR="000B66DF" w:rsidRPr="00D333F8" w:rsidRDefault="000B66DF" w:rsidP="00D333F8">
      <w:pPr>
        <w:pStyle w:val="ae"/>
      </w:pPr>
    </w:p>
    <w:p w14:paraId="0BC7EBCB" w14:textId="23865095" w:rsidR="000B66DF" w:rsidRPr="00D333F8" w:rsidRDefault="000B66DF" w:rsidP="00D333F8">
      <w:pPr>
        <w:pStyle w:val="af0"/>
      </w:pPr>
      <w:r w:rsidRPr="00D333F8">
        <w:rPr>
          <w:rFonts w:hint="eastAsia"/>
        </w:rPr>
        <w:t>（情報システムの利用）</w:t>
      </w:r>
    </w:p>
    <w:p w14:paraId="0FAD7529" w14:textId="3F8B98C2" w:rsidR="000B66DF" w:rsidRPr="00D333F8" w:rsidRDefault="000B66DF" w:rsidP="00D333F8">
      <w:pPr>
        <w:pStyle w:val="ae"/>
      </w:pPr>
      <w:r w:rsidRPr="00D333F8">
        <w:rPr>
          <w:rFonts w:hint="eastAsia"/>
        </w:rPr>
        <w:t>第</w:t>
      </w:r>
      <w:r w:rsidR="0082398B" w:rsidRPr="00D333F8">
        <w:rPr>
          <w:rFonts w:hint="eastAsia"/>
        </w:rPr>
        <w:t>二十二</w:t>
      </w:r>
      <w:r w:rsidRPr="00D333F8">
        <w:rPr>
          <w:rFonts w:hint="eastAsia"/>
        </w:rPr>
        <w:t xml:space="preserve">条　</w:t>
      </w:r>
      <w:r w:rsidR="00300848">
        <w:rPr>
          <w:rFonts w:hint="eastAsia"/>
        </w:rPr>
        <w:t>機関等</w:t>
      </w:r>
      <w:r w:rsidR="007F15D8" w:rsidRPr="00D333F8">
        <w:rPr>
          <w:rFonts w:hint="eastAsia"/>
        </w:rPr>
        <w:t>は、情報システムの利用に際して、情報セキュリティを確保するために</w:t>
      </w:r>
      <w:r w:rsidR="005E5F3A">
        <w:rPr>
          <w:rFonts w:hint="eastAsia"/>
        </w:rPr>
        <w:t>職員</w:t>
      </w:r>
      <w:r w:rsidR="00F82A2D">
        <w:rPr>
          <w:rFonts w:hint="eastAsia"/>
        </w:rPr>
        <w:t>等</w:t>
      </w:r>
      <w:r w:rsidR="007F15D8" w:rsidRPr="00D333F8">
        <w:rPr>
          <w:rFonts w:hint="eastAsia"/>
        </w:rPr>
        <w:t>が行わなければならない</w:t>
      </w:r>
      <w:r w:rsidR="00DE0954" w:rsidRPr="00D333F8">
        <w:rPr>
          <w:rFonts w:hint="eastAsia"/>
        </w:rPr>
        <w:t>必要な</w:t>
      </w:r>
      <w:r w:rsidR="007F15D8" w:rsidRPr="00D333F8">
        <w:rPr>
          <w:rFonts w:hint="eastAsia"/>
        </w:rPr>
        <w:t>措置を定め、実施させなければならない</w:t>
      </w:r>
      <w:r w:rsidRPr="00D333F8">
        <w:rPr>
          <w:rFonts w:hint="eastAsia"/>
        </w:rPr>
        <w:t>。</w:t>
      </w:r>
    </w:p>
    <w:p w14:paraId="0C745208" w14:textId="3B2F234B" w:rsidR="000B66DF" w:rsidRPr="00D333F8" w:rsidRDefault="000B66DF" w:rsidP="00D333F8">
      <w:pPr>
        <w:pStyle w:val="ae"/>
      </w:pPr>
    </w:p>
    <w:p w14:paraId="657BAFDB" w14:textId="2DF4E338" w:rsidR="000B66DF" w:rsidRPr="00D333F8" w:rsidRDefault="001E14F5" w:rsidP="00D333F8">
      <w:pPr>
        <w:pStyle w:val="af0"/>
      </w:pPr>
      <w:r w:rsidRPr="00D333F8">
        <w:rPr>
          <w:rFonts w:hint="eastAsia"/>
        </w:rPr>
        <w:t>（</w:t>
      </w:r>
      <w:r w:rsidR="000B66DF" w:rsidRPr="00D333F8">
        <w:rPr>
          <w:rFonts w:hint="eastAsia"/>
        </w:rPr>
        <w:t>統一基準への委任）</w:t>
      </w:r>
    </w:p>
    <w:p w14:paraId="5516522D" w14:textId="0B28CBE4" w:rsidR="000B66DF" w:rsidRPr="00D333F8" w:rsidRDefault="000B66DF" w:rsidP="00D333F8">
      <w:pPr>
        <w:pStyle w:val="ae"/>
      </w:pPr>
      <w:r w:rsidRPr="00D333F8">
        <w:rPr>
          <w:rFonts w:hint="eastAsia"/>
        </w:rPr>
        <w:t>第</w:t>
      </w:r>
      <w:r w:rsidR="0082398B" w:rsidRPr="00D333F8">
        <w:rPr>
          <w:rFonts w:hint="eastAsia"/>
        </w:rPr>
        <w:t>二十三</w:t>
      </w:r>
      <w:r w:rsidRPr="00D333F8">
        <w:rPr>
          <w:rFonts w:hint="eastAsia"/>
        </w:rPr>
        <w:t>条　本規範に定めるもののほか、本規</w:t>
      </w:r>
      <w:r w:rsidR="001E14F5" w:rsidRPr="00D333F8">
        <w:rPr>
          <w:rFonts w:hint="eastAsia"/>
        </w:rPr>
        <w:t>範の実施のため必要な</w:t>
      </w:r>
      <w:r w:rsidR="000F7E55">
        <w:rPr>
          <w:rFonts w:hint="eastAsia"/>
        </w:rPr>
        <w:t>要件</w:t>
      </w:r>
      <w:r w:rsidR="001E14F5" w:rsidRPr="00D333F8">
        <w:rPr>
          <w:rFonts w:hint="eastAsia"/>
        </w:rPr>
        <w:t>は、</w:t>
      </w:r>
      <w:r w:rsidRPr="00D333F8">
        <w:rPr>
          <w:rFonts w:hint="eastAsia"/>
        </w:rPr>
        <w:t>統一基準で定める。</w:t>
      </w:r>
    </w:p>
    <w:p w14:paraId="545B7E95" w14:textId="11CC4AE7" w:rsidR="005727FD" w:rsidRDefault="005727FD" w:rsidP="00D333F8">
      <w:pPr>
        <w:pStyle w:val="ae"/>
      </w:pPr>
    </w:p>
    <w:p w14:paraId="60415E32" w14:textId="38C8DD83" w:rsidR="00BC6EBB" w:rsidRPr="00D333F8" w:rsidRDefault="00BC6EBB" w:rsidP="00BC6EBB">
      <w:pPr>
        <w:pStyle w:val="af0"/>
      </w:pPr>
      <w:r>
        <w:rPr>
          <w:rFonts w:hint="eastAsia"/>
        </w:rPr>
        <w:t>（策定）</w:t>
      </w:r>
    </w:p>
    <w:p w14:paraId="46C79F45" w14:textId="3E7A26DC" w:rsidR="00BC6EBB" w:rsidRDefault="00BC6EBB" w:rsidP="00BC6EBB">
      <w:pPr>
        <w:pStyle w:val="ae"/>
      </w:pPr>
      <w:r>
        <w:rPr>
          <w:rFonts w:hint="eastAsia"/>
        </w:rPr>
        <w:t>第</w:t>
      </w:r>
      <w:r w:rsidR="007351E9">
        <w:rPr>
          <w:rFonts w:hint="eastAsia"/>
        </w:rPr>
        <w:t>二十</w:t>
      </w:r>
      <w:r w:rsidR="004C1509">
        <w:rPr>
          <w:rFonts w:hint="eastAsia"/>
        </w:rPr>
        <w:t>四</w:t>
      </w:r>
      <w:r>
        <w:rPr>
          <w:rFonts w:hint="eastAsia"/>
        </w:rPr>
        <w:t>条　本規範は、内閣官房内閣サイバーセキュリティセンターが</w:t>
      </w:r>
      <w:r w:rsidR="00F86647">
        <w:rPr>
          <w:rFonts w:hint="eastAsia"/>
        </w:rPr>
        <w:t>原案を</w:t>
      </w:r>
      <w:r>
        <w:rPr>
          <w:rFonts w:hint="eastAsia"/>
        </w:rPr>
        <w:t>策定し、サイバーセキュリティ対策推進会議（平成27年２月10日サイバーセキュリティ戦略本部長決定）を経てサイバーセキュリティ戦略本部において決定する。</w:t>
      </w:r>
    </w:p>
    <w:p w14:paraId="491542A5" w14:textId="77777777" w:rsidR="00BC6EBB" w:rsidRPr="00BC6EBB" w:rsidRDefault="00BC6EBB" w:rsidP="00D333F8">
      <w:pPr>
        <w:pStyle w:val="ae"/>
      </w:pPr>
    </w:p>
    <w:p w14:paraId="55140C18" w14:textId="77777777" w:rsidR="000B66DF" w:rsidRPr="00D333F8" w:rsidRDefault="000B66DF" w:rsidP="000B66DF">
      <w:pPr>
        <w:rPr>
          <w:rFonts w:asciiTheme="minorHAnsi"/>
        </w:rPr>
      </w:pPr>
      <w:r w:rsidRPr="00D333F8">
        <w:rPr>
          <w:rFonts w:hint="eastAsia"/>
        </w:rPr>
        <w:t>附則</w:t>
      </w:r>
    </w:p>
    <w:p w14:paraId="7D20D91F" w14:textId="4C39B7E7" w:rsidR="000B66DF" w:rsidRPr="00D333F8" w:rsidRDefault="007F15D8" w:rsidP="00D333F8">
      <w:pPr>
        <w:ind w:firstLineChars="100" w:firstLine="240"/>
      </w:pPr>
      <w:r w:rsidRPr="00D333F8">
        <w:rPr>
          <w:rFonts w:hint="eastAsia"/>
        </w:rPr>
        <w:t>政府機関の情報セキュリティ対策のための統一規範（平成</w:t>
      </w:r>
      <w:r w:rsidRPr="00D333F8">
        <w:t>23</w:t>
      </w:r>
      <w:r w:rsidRPr="00D333F8">
        <w:t>年４月</w:t>
      </w:r>
      <w:r w:rsidRPr="00D333F8">
        <w:t>21</w:t>
      </w:r>
      <w:r w:rsidRPr="00D333F8">
        <w:t>日情報セキュリティ政策会議決定）</w:t>
      </w:r>
      <w:r w:rsidR="0039366F" w:rsidRPr="0039366F">
        <w:rPr>
          <w:rFonts w:hint="eastAsia"/>
        </w:rPr>
        <w:t>及び政府機関等のサイバーセキュリティ対策の運用等に関する指針（平成</w:t>
      </w:r>
      <w:r w:rsidR="0039366F" w:rsidRPr="0039366F">
        <w:rPr>
          <w:rFonts w:hint="eastAsia"/>
        </w:rPr>
        <w:t>28</w:t>
      </w:r>
      <w:r w:rsidR="0039366F" w:rsidRPr="0039366F">
        <w:rPr>
          <w:rFonts w:hint="eastAsia"/>
        </w:rPr>
        <w:t>年８月</w:t>
      </w:r>
      <w:r w:rsidR="0039366F" w:rsidRPr="0039366F">
        <w:rPr>
          <w:rFonts w:hint="eastAsia"/>
        </w:rPr>
        <w:t>31</w:t>
      </w:r>
      <w:r w:rsidR="0039366F" w:rsidRPr="0039366F">
        <w:rPr>
          <w:rFonts w:hint="eastAsia"/>
        </w:rPr>
        <w:t>日サイバーセキュリティ戦略本部決定）</w:t>
      </w:r>
      <w:r w:rsidRPr="00D333F8">
        <w:t>は廃止する</w:t>
      </w:r>
      <w:r w:rsidR="000B66DF" w:rsidRPr="00D333F8">
        <w:rPr>
          <w:rFonts w:hint="eastAsia"/>
        </w:rPr>
        <w:t>。</w:t>
      </w:r>
      <w:bookmarkStart w:id="1" w:name="_GoBack"/>
      <w:bookmarkEnd w:id="1"/>
    </w:p>
    <w:sectPr w:rsidR="000B66DF" w:rsidRPr="00D333F8" w:rsidSect="00523C39">
      <w:footerReference w:type="default" r:id="rId7"/>
      <w:pgSz w:w="11906" w:h="16838" w:code="9"/>
      <w:pgMar w:top="1418" w:right="1418" w:bottom="1418" w:left="1418" w:header="567"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345D7" w14:textId="77777777" w:rsidR="00BF0976" w:rsidRDefault="00BF0976" w:rsidP="00DE2071">
      <w:r>
        <w:separator/>
      </w:r>
    </w:p>
    <w:p w14:paraId="6F6B129C" w14:textId="77777777" w:rsidR="00BF0976" w:rsidRDefault="00BF0976"/>
  </w:endnote>
  <w:endnote w:type="continuationSeparator" w:id="0">
    <w:p w14:paraId="4E577AB7" w14:textId="77777777" w:rsidR="00BF0976" w:rsidRDefault="00BF0976" w:rsidP="00DE2071">
      <w:r>
        <w:continuationSeparator/>
      </w:r>
    </w:p>
    <w:p w14:paraId="0D0BAE34" w14:textId="77777777" w:rsidR="00BF0976" w:rsidRDefault="00BF0976"/>
  </w:endnote>
  <w:endnote w:type="continuationNotice" w:id="1">
    <w:p w14:paraId="2AE27755" w14:textId="77777777" w:rsidR="00BF0976" w:rsidRDefault="00BF0976"/>
    <w:p w14:paraId="4D08C069" w14:textId="77777777" w:rsidR="00BF0976" w:rsidRDefault="00BF0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8010901"/>
      <w:docPartObj>
        <w:docPartGallery w:val="Page Numbers (Bottom of Page)"/>
        <w:docPartUnique/>
      </w:docPartObj>
    </w:sdtPr>
    <w:sdtEndPr/>
    <w:sdtContent>
      <w:p w14:paraId="2D6884F6" w14:textId="77777777" w:rsidR="004860E5" w:rsidRPr="00AB5308" w:rsidRDefault="004860E5" w:rsidP="00D333F8">
        <w:pPr>
          <w:jc w:val="center"/>
        </w:pPr>
        <w:r w:rsidRPr="00AB5308">
          <w:fldChar w:fldCharType="begin"/>
        </w:r>
        <w:r w:rsidRPr="00AB5308">
          <w:instrText>PAGE   \* MERGEFORMAT</w:instrText>
        </w:r>
        <w:r w:rsidRPr="00AB5308">
          <w:fldChar w:fldCharType="separate"/>
        </w:r>
        <w:r w:rsidR="003B417F">
          <w:rPr>
            <w:noProof/>
          </w:rPr>
          <w:t>2</w:t>
        </w:r>
        <w:r w:rsidRPr="00AB5308">
          <w:fldChar w:fldCharType="end"/>
        </w:r>
      </w:p>
    </w:sdtContent>
  </w:sdt>
  <w:p w14:paraId="1DC19149" w14:textId="77777777" w:rsidR="004860E5" w:rsidRDefault="004860E5">
    <w:pPr>
      <w:pStyle w:val="a5"/>
    </w:pPr>
  </w:p>
  <w:p w14:paraId="0ACED7E2" w14:textId="77777777" w:rsidR="004860E5" w:rsidRDefault="004860E5" w:rsidP="00D333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D3993" w14:textId="77777777" w:rsidR="00BF0976" w:rsidRDefault="00BF0976" w:rsidP="00DE2071">
      <w:r>
        <w:separator/>
      </w:r>
    </w:p>
    <w:p w14:paraId="2586756D" w14:textId="77777777" w:rsidR="00BF0976" w:rsidRDefault="00BF0976"/>
  </w:footnote>
  <w:footnote w:type="continuationSeparator" w:id="0">
    <w:p w14:paraId="4B351D71" w14:textId="77777777" w:rsidR="00BF0976" w:rsidRDefault="00BF0976" w:rsidP="00DE2071">
      <w:r>
        <w:continuationSeparator/>
      </w:r>
    </w:p>
    <w:p w14:paraId="4FB76200" w14:textId="77777777" w:rsidR="00BF0976" w:rsidRDefault="00BF0976"/>
  </w:footnote>
  <w:footnote w:type="continuationNotice" w:id="1">
    <w:p w14:paraId="6E781B61" w14:textId="77777777" w:rsidR="00BF0976" w:rsidRDefault="00BF0976"/>
    <w:p w14:paraId="10BF50A7" w14:textId="77777777" w:rsidR="00BF0976" w:rsidRDefault="00BF097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ocumentProtection w:formatting="1" w:enforcement="0"/>
  <w:styleLockTheme/>
  <w:styleLockQFSet/>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6DF"/>
    <w:rsid w:val="000046CD"/>
    <w:rsid w:val="00007CCF"/>
    <w:rsid w:val="000279A3"/>
    <w:rsid w:val="0003039B"/>
    <w:rsid w:val="000322CA"/>
    <w:rsid w:val="000559D3"/>
    <w:rsid w:val="0006028A"/>
    <w:rsid w:val="0006264C"/>
    <w:rsid w:val="0006459B"/>
    <w:rsid w:val="000739B3"/>
    <w:rsid w:val="00080C6E"/>
    <w:rsid w:val="00086FF9"/>
    <w:rsid w:val="00090536"/>
    <w:rsid w:val="00090D86"/>
    <w:rsid w:val="000960FF"/>
    <w:rsid w:val="000A1713"/>
    <w:rsid w:val="000A48AC"/>
    <w:rsid w:val="000B32DB"/>
    <w:rsid w:val="000B66DF"/>
    <w:rsid w:val="000C30BB"/>
    <w:rsid w:val="000C4F54"/>
    <w:rsid w:val="000C605F"/>
    <w:rsid w:val="000D0EEE"/>
    <w:rsid w:val="000D3E28"/>
    <w:rsid w:val="000D6287"/>
    <w:rsid w:val="000F64BA"/>
    <w:rsid w:val="000F6EB4"/>
    <w:rsid w:val="000F7E55"/>
    <w:rsid w:val="00101661"/>
    <w:rsid w:val="00107EDD"/>
    <w:rsid w:val="00117ACC"/>
    <w:rsid w:val="001222CE"/>
    <w:rsid w:val="00122551"/>
    <w:rsid w:val="001259AE"/>
    <w:rsid w:val="00136CD7"/>
    <w:rsid w:val="00147BE1"/>
    <w:rsid w:val="00153242"/>
    <w:rsid w:val="00154626"/>
    <w:rsid w:val="00164C45"/>
    <w:rsid w:val="00166ACB"/>
    <w:rsid w:val="00166EF7"/>
    <w:rsid w:val="00170F5D"/>
    <w:rsid w:val="00176D0C"/>
    <w:rsid w:val="00176EED"/>
    <w:rsid w:val="00181F81"/>
    <w:rsid w:val="001A6D66"/>
    <w:rsid w:val="001B79A5"/>
    <w:rsid w:val="001C0078"/>
    <w:rsid w:val="001C6A7E"/>
    <w:rsid w:val="001D2305"/>
    <w:rsid w:val="001D2A45"/>
    <w:rsid w:val="001E14F5"/>
    <w:rsid w:val="001E2F8D"/>
    <w:rsid w:val="001F484D"/>
    <w:rsid w:val="00201695"/>
    <w:rsid w:val="00206D5B"/>
    <w:rsid w:val="00214343"/>
    <w:rsid w:val="0022164B"/>
    <w:rsid w:val="00226B99"/>
    <w:rsid w:val="0022749E"/>
    <w:rsid w:val="00241BDB"/>
    <w:rsid w:val="0024471A"/>
    <w:rsid w:val="00244FAF"/>
    <w:rsid w:val="002463AA"/>
    <w:rsid w:val="00251D91"/>
    <w:rsid w:val="00255496"/>
    <w:rsid w:val="002565C1"/>
    <w:rsid w:val="00262EBF"/>
    <w:rsid w:val="002630E5"/>
    <w:rsid w:val="0026792D"/>
    <w:rsid w:val="00270ADB"/>
    <w:rsid w:val="00277CAC"/>
    <w:rsid w:val="00297A86"/>
    <w:rsid w:val="002A2BC1"/>
    <w:rsid w:val="002A43B3"/>
    <w:rsid w:val="002A5799"/>
    <w:rsid w:val="002A6115"/>
    <w:rsid w:val="002B1F47"/>
    <w:rsid w:val="002B24A2"/>
    <w:rsid w:val="002B4388"/>
    <w:rsid w:val="002C2662"/>
    <w:rsid w:val="002C5C82"/>
    <w:rsid w:val="002C5ECD"/>
    <w:rsid w:val="002C5FED"/>
    <w:rsid w:val="002C693F"/>
    <w:rsid w:val="002D2188"/>
    <w:rsid w:val="002D2A2F"/>
    <w:rsid w:val="002D33CE"/>
    <w:rsid w:val="002E28DC"/>
    <w:rsid w:val="002E52E1"/>
    <w:rsid w:val="002F0CBB"/>
    <w:rsid w:val="002F1FC6"/>
    <w:rsid w:val="002F42A2"/>
    <w:rsid w:val="00300848"/>
    <w:rsid w:val="00301853"/>
    <w:rsid w:val="003020CA"/>
    <w:rsid w:val="003052DE"/>
    <w:rsid w:val="003160EC"/>
    <w:rsid w:val="00327839"/>
    <w:rsid w:val="00331836"/>
    <w:rsid w:val="00332A0F"/>
    <w:rsid w:val="00332CC3"/>
    <w:rsid w:val="00332E4C"/>
    <w:rsid w:val="00332EED"/>
    <w:rsid w:val="0034040A"/>
    <w:rsid w:val="003747E9"/>
    <w:rsid w:val="00380485"/>
    <w:rsid w:val="00380E97"/>
    <w:rsid w:val="00383BF2"/>
    <w:rsid w:val="0039366F"/>
    <w:rsid w:val="003949A9"/>
    <w:rsid w:val="0039614E"/>
    <w:rsid w:val="003A120D"/>
    <w:rsid w:val="003A4CB5"/>
    <w:rsid w:val="003A62A2"/>
    <w:rsid w:val="003B1AB6"/>
    <w:rsid w:val="003B1E1A"/>
    <w:rsid w:val="003B2DBA"/>
    <w:rsid w:val="003B417F"/>
    <w:rsid w:val="003C1021"/>
    <w:rsid w:val="003C197D"/>
    <w:rsid w:val="003D50EB"/>
    <w:rsid w:val="003D6CA3"/>
    <w:rsid w:val="003E5B63"/>
    <w:rsid w:val="003E7540"/>
    <w:rsid w:val="00401060"/>
    <w:rsid w:val="00402AD9"/>
    <w:rsid w:val="00404405"/>
    <w:rsid w:val="00410441"/>
    <w:rsid w:val="004138FE"/>
    <w:rsid w:val="00415B63"/>
    <w:rsid w:val="00417ED9"/>
    <w:rsid w:val="0042462E"/>
    <w:rsid w:val="00424C01"/>
    <w:rsid w:val="0043634C"/>
    <w:rsid w:val="004365BB"/>
    <w:rsid w:val="00456EF2"/>
    <w:rsid w:val="00460E64"/>
    <w:rsid w:val="00470F8A"/>
    <w:rsid w:val="00474C8D"/>
    <w:rsid w:val="004800BE"/>
    <w:rsid w:val="004860E5"/>
    <w:rsid w:val="004862E2"/>
    <w:rsid w:val="0049335C"/>
    <w:rsid w:val="00497771"/>
    <w:rsid w:val="004A1699"/>
    <w:rsid w:val="004A29C6"/>
    <w:rsid w:val="004A3DBD"/>
    <w:rsid w:val="004A62B2"/>
    <w:rsid w:val="004B517D"/>
    <w:rsid w:val="004C1509"/>
    <w:rsid w:val="004D06C1"/>
    <w:rsid w:val="004D0FE8"/>
    <w:rsid w:val="004D0FF8"/>
    <w:rsid w:val="004D3245"/>
    <w:rsid w:val="004D395C"/>
    <w:rsid w:val="004D59B2"/>
    <w:rsid w:val="005034C2"/>
    <w:rsid w:val="00505204"/>
    <w:rsid w:val="00511336"/>
    <w:rsid w:val="00512E88"/>
    <w:rsid w:val="00517150"/>
    <w:rsid w:val="00517C7F"/>
    <w:rsid w:val="00522D05"/>
    <w:rsid w:val="00523C39"/>
    <w:rsid w:val="0052444F"/>
    <w:rsid w:val="005260F2"/>
    <w:rsid w:val="00530EFB"/>
    <w:rsid w:val="00533991"/>
    <w:rsid w:val="0053582E"/>
    <w:rsid w:val="00536D6B"/>
    <w:rsid w:val="00537EA6"/>
    <w:rsid w:val="005407D6"/>
    <w:rsid w:val="00542E37"/>
    <w:rsid w:val="00547472"/>
    <w:rsid w:val="00550011"/>
    <w:rsid w:val="00556125"/>
    <w:rsid w:val="00557A37"/>
    <w:rsid w:val="005625EA"/>
    <w:rsid w:val="005662B9"/>
    <w:rsid w:val="005727FD"/>
    <w:rsid w:val="005832DC"/>
    <w:rsid w:val="005972D9"/>
    <w:rsid w:val="00597816"/>
    <w:rsid w:val="005A125A"/>
    <w:rsid w:val="005C6D31"/>
    <w:rsid w:val="005D03E7"/>
    <w:rsid w:val="005D4822"/>
    <w:rsid w:val="005D7DCB"/>
    <w:rsid w:val="005E16CD"/>
    <w:rsid w:val="005E37D0"/>
    <w:rsid w:val="005E5F3A"/>
    <w:rsid w:val="005F528E"/>
    <w:rsid w:val="005F5CFA"/>
    <w:rsid w:val="005F7C86"/>
    <w:rsid w:val="00604837"/>
    <w:rsid w:val="0060743F"/>
    <w:rsid w:val="00623609"/>
    <w:rsid w:val="00626289"/>
    <w:rsid w:val="006324D8"/>
    <w:rsid w:val="00635423"/>
    <w:rsid w:val="0065533A"/>
    <w:rsid w:val="006561DA"/>
    <w:rsid w:val="00677EC3"/>
    <w:rsid w:val="00682737"/>
    <w:rsid w:val="006845C9"/>
    <w:rsid w:val="00685B80"/>
    <w:rsid w:val="00691295"/>
    <w:rsid w:val="00694474"/>
    <w:rsid w:val="00696EC6"/>
    <w:rsid w:val="006A0780"/>
    <w:rsid w:val="006A4354"/>
    <w:rsid w:val="006A6307"/>
    <w:rsid w:val="006B1A4B"/>
    <w:rsid w:val="006C5314"/>
    <w:rsid w:val="006D2577"/>
    <w:rsid w:val="006D510A"/>
    <w:rsid w:val="006D61A7"/>
    <w:rsid w:val="006D61E3"/>
    <w:rsid w:val="006E6946"/>
    <w:rsid w:val="006F7AD7"/>
    <w:rsid w:val="00701053"/>
    <w:rsid w:val="00705E91"/>
    <w:rsid w:val="0071734E"/>
    <w:rsid w:val="00717FDF"/>
    <w:rsid w:val="0072668D"/>
    <w:rsid w:val="007351E9"/>
    <w:rsid w:val="007365DC"/>
    <w:rsid w:val="0074554B"/>
    <w:rsid w:val="00745EF8"/>
    <w:rsid w:val="007465A8"/>
    <w:rsid w:val="00750996"/>
    <w:rsid w:val="00754646"/>
    <w:rsid w:val="007613C1"/>
    <w:rsid w:val="0076665D"/>
    <w:rsid w:val="0077052E"/>
    <w:rsid w:val="0077558F"/>
    <w:rsid w:val="007A01C0"/>
    <w:rsid w:val="007A2CC4"/>
    <w:rsid w:val="007A486D"/>
    <w:rsid w:val="007C00D1"/>
    <w:rsid w:val="007E5B8D"/>
    <w:rsid w:val="007F15D8"/>
    <w:rsid w:val="00802410"/>
    <w:rsid w:val="00803848"/>
    <w:rsid w:val="00811E27"/>
    <w:rsid w:val="00813528"/>
    <w:rsid w:val="008144E6"/>
    <w:rsid w:val="0082398B"/>
    <w:rsid w:val="0082491F"/>
    <w:rsid w:val="00825710"/>
    <w:rsid w:val="00826465"/>
    <w:rsid w:val="00830CE7"/>
    <w:rsid w:val="008339FD"/>
    <w:rsid w:val="00836AAB"/>
    <w:rsid w:val="00850C74"/>
    <w:rsid w:val="0086743D"/>
    <w:rsid w:val="008707F8"/>
    <w:rsid w:val="0087568F"/>
    <w:rsid w:val="008A5EDF"/>
    <w:rsid w:val="008A6A4D"/>
    <w:rsid w:val="008B26CB"/>
    <w:rsid w:val="008D35B6"/>
    <w:rsid w:val="008E22A0"/>
    <w:rsid w:val="008E3096"/>
    <w:rsid w:val="008F0F88"/>
    <w:rsid w:val="009023A6"/>
    <w:rsid w:val="0090308E"/>
    <w:rsid w:val="009059CB"/>
    <w:rsid w:val="00910C46"/>
    <w:rsid w:val="00917425"/>
    <w:rsid w:val="00920950"/>
    <w:rsid w:val="00925DD3"/>
    <w:rsid w:val="009262D2"/>
    <w:rsid w:val="00927B37"/>
    <w:rsid w:val="009326D5"/>
    <w:rsid w:val="00941432"/>
    <w:rsid w:val="009462E7"/>
    <w:rsid w:val="009466BE"/>
    <w:rsid w:val="00946951"/>
    <w:rsid w:val="00952B40"/>
    <w:rsid w:val="009569FD"/>
    <w:rsid w:val="009724DC"/>
    <w:rsid w:val="00972E0B"/>
    <w:rsid w:val="009764AD"/>
    <w:rsid w:val="00976E8D"/>
    <w:rsid w:val="00987C9C"/>
    <w:rsid w:val="009B087F"/>
    <w:rsid w:val="009C4564"/>
    <w:rsid w:val="009D2AE3"/>
    <w:rsid w:val="009D4622"/>
    <w:rsid w:val="009E26A8"/>
    <w:rsid w:val="009E515B"/>
    <w:rsid w:val="009F0AA6"/>
    <w:rsid w:val="009F2BA8"/>
    <w:rsid w:val="009F5BBF"/>
    <w:rsid w:val="00A010C2"/>
    <w:rsid w:val="00A01D08"/>
    <w:rsid w:val="00A04267"/>
    <w:rsid w:val="00A061F0"/>
    <w:rsid w:val="00A11907"/>
    <w:rsid w:val="00A130B5"/>
    <w:rsid w:val="00A2146B"/>
    <w:rsid w:val="00A21529"/>
    <w:rsid w:val="00A22DA9"/>
    <w:rsid w:val="00A24E66"/>
    <w:rsid w:val="00A26A65"/>
    <w:rsid w:val="00A360E0"/>
    <w:rsid w:val="00A36A0C"/>
    <w:rsid w:val="00A428AF"/>
    <w:rsid w:val="00A434A8"/>
    <w:rsid w:val="00A506CB"/>
    <w:rsid w:val="00A51C6D"/>
    <w:rsid w:val="00A51C87"/>
    <w:rsid w:val="00A531FA"/>
    <w:rsid w:val="00A555F1"/>
    <w:rsid w:val="00A605D4"/>
    <w:rsid w:val="00A61C82"/>
    <w:rsid w:val="00A62345"/>
    <w:rsid w:val="00A63F0B"/>
    <w:rsid w:val="00A67971"/>
    <w:rsid w:val="00A71555"/>
    <w:rsid w:val="00A72270"/>
    <w:rsid w:val="00A86614"/>
    <w:rsid w:val="00A876C4"/>
    <w:rsid w:val="00A94C53"/>
    <w:rsid w:val="00AB2249"/>
    <w:rsid w:val="00AB5308"/>
    <w:rsid w:val="00AC3CEA"/>
    <w:rsid w:val="00AC52DE"/>
    <w:rsid w:val="00AC7C93"/>
    <w:rsid w:val="00AD592F"/>
    <w:rsid w:val="00AE063F"/>
    <w:rsid w:val="00AE39BD"/>
    <w:rsid w:val="00AF2B05"/>
    <w:rsid w:val="00AF5196"/>
    <w:rsid w:val="00AF6335"/>
    <w:rsid w:val="00AF70F2"/>
    <w:rsid w:val="00B01EE7"/>
    <w:rsid w:val="00B267AC"/>
    <w:rsid w:val="00B30740"/>
    <w:rsid w:val="00B3082D"/>
    <w:rsid w:val="00B33CB4"/>
    <w:rsid w:val="00B36F0F"/>
    <w:rsid w:val="00B4213D"/>
    <w:rsid w:val="00B432CD"/>
    <w:rsid w:val="00B47D20"/>
    <w:rsid w:val="00B555B2"/>
    <w:rsid w:val="00B67B7B"/>
    <w:rsid w:val="00B71C6D"/>
    <w:rsid w:val="00B7226D"/>
    <w:rsid w:val="00B81BA5"/>
    <w:rsid w:val="00B873D1"/>
    <w:rsid w:val="00B97EE2"/>
    <w:rsid w:val="00BA4E59"/>
    <w:rsid w:val="00BA5E79"/>
    <w:rsid w:val="00BB0C83"/>
    <w:rsid w:val="00BB1CA0"/>
    <w:rsid w:val="00BB246E"/>
    <w:rsid w:val="00BB6A9F"/>
    <w:rsid w:val="00BC4CFD"/>
    <w:rsid w:val="00BC6EBB"/>
    <w:rsid w:val="00BD24B6"/>
    <w:rsid w:val="00BD795E"/>
    <w:rsid w:val="00BE4C1D"/>
    <w:rsid w:val="00BE6116"/>
    <w:rsid w:val="00BF0976"/>
    <w:rsid w:val="00C0649A"/>
    <w:rsid w:val="00C2182F"/>
    <w:rsid w:val="00C2356B"/>
    <w:rsid w:val="00C3082D"/>
    <w:rsid w:val="00C3407C"/>
    <w:rsid w:val="00C37C85"/>
    <w:rsid w:val="00C62364"/>
    <w:rsid w:val="00C623CB"/>
    <w:rsid w:val="00C64177"/>
    <w:rsid w:val="00C727B3"/>
    <w:rsid w:val="00C74BA2"/>
    <w:rsid w:val="00C815F8"/>
    <w:rsid w:val="00C817EA"/>
    <w:rsid w:val="00C84387"/>
    <w:rsid w:val="00C85F09"/>
    <w:rsid w:val="00C929C0"/>
    <w:rsid w:val="00C958F2"/>
    <w:rsid w:val="00C9740B"/>
    <w:rsid w:val="00CA140C"/>
    <w:rsid w:val="00CA4122"/>
    <w:rsid w:val="00CB35CF"/>
    <w:rsid w:val="00CC0B9E"/>
    <w:rsid w:val="00CC1252"/>
    <w:rsid w:val="00CC62D1"/>
    <w:rsid w:val="00CE0744"/>
    <w:rsid w:val="00CE571E"/>
    <w:rsid w:val="00CF3CA2"/>
    <w:rsid w:val="00CF6050"/>
    <w:rsid w:val="00D2562F"/>
    <w:rsid w:val="00D333F8"/>
    <w:rsid w:val="00D366F2"/>
    <w:rsid w:val="00D4113E"/>
    <w:rsid w:val="00D44610"/>
    <w:rsid w:val="00D45D8C"/>
    <w:rsid w:val="00D54321"/>
    <w:rsid w:val="00D56D73"/>
    <w:rsid w:val="00D57273"/>
    <w:rsid w:val="00D615C1"/>
    <w:rsid w:val="00D75236"/>
    <w:rsid w:val="00D83B27"/>
    <w:rsid w:val="00D959B8"/>
    <w:rsid w:val="00D96CAB"/>
    <w:rsid w:val="00D97E9E"/>
    <w:rsid w:val="00DB218D"/>
    <w:rsid w:val="00DD6AFC"/>
    <w:rsid w:val="00DE0954"/>
    <w:rsid w:val="00DE0B86"/>
    <w:rsid w:val="00DE2071"/>
    <w:rsid w:val="00DE385F"/>
    <w:rsid w:val="00DE4517"/>
    <w:rsid w:val="00DF1782"/>
    <w:rsid w:val="00E07628"/>
    <w:rsid w:val="00E204B8"/>
    <w:rsid w:val="00E22257"/>
    <w:rsid w:val="00E27014"/>
    <w:rsid w:val="00E30219"/>
    <w:rsid w:val="00E3683F"/>
    <w:rsid w:val="00E52DCB"/>
    <w:rsid w:val="00E61469"/>
    <w:rsid w:val="00E61797"/>
    <w:rsid w:val="00E63C5C"/>
    <w:rsid w:val="00E64C4A"/>
    <w:rsid w:val="00E7446F"/>
    <w:rsid w:val="00E81B59"/>
    <w:rsid w:val="00E83079"/>
    <w:rsid w:val="00E912AF"/>
    <w:rsid w:val="00E934E8"/>
    <w:rsid w:val="00EA1B13"/>
    <w:rsid w:val="00EA38C5"/>
    <w:rsid w:val="00EC1812"/>
    <w:rsid w:val="00ED1507"/>
    <w:rsid w:val="00ED1D30"/>
    <w:rsid w:val="00ED5359"/>
    <w:rsid w:val="00EE64DF"/>
    <w:rsid w:val="00EE7B7D"/>
    <w:rsid w:val="00EF509F"/>
    <w:rsid w:val="00F01AC9"/>
    <w:rsid w:val="00F046A3"/>
    <w:rsid w:val="00F0568D"/>
    <w:rsid w:val="00F06DD2"/>
    <w:rsid w:val="00F13FF9"/>
    <w:rsid w:val="00F310AA"/>
    <w:rsid w:val="00F31261"/>
    <w:rsid w:val="00F34066"/>
    <w:rsid w:val="00F37FBB"/>
    <w:rsid w:val="00F453E3"/>
    <w:rsid w:val="00F567C1"/>
    <w:rsid w:val="00F57A65"/>
    <w:rsid w:val="00F630E8"/>
    <w:rsid w:val="00F63435"/>
    <w:rsid w:val="00F66498"/>
    <w:rsid w:val="00F754B6"/>
    <w:rsid w:val="00F76A4C"/>
    <w:rsid w:val="00F808BD"/>
    <w:rsid w:val="00F82A2D"/>
    <w:rsid w:val="00F84C88"/>
    <w:rsid w:val="00F84E35"/>
    <w:rsid w:val="00F86647"/>
    <w:rsid w:val="00F86D8B"/>
    <w:rsid w:val="00F91FCA"/>
    <w:rsid w:val="00F93921"/>
    <w:rsid w:val="00F94FB9"/>
    <w:rsid w:val="00F9546A"/>
    <w:rsid w:val="00FA1873"/>
    <w:rsid w:val="00FA26F0"/>
    <w:rsid w:val="00FB53DA"/>
    <w:rsid w:val="00FC39C9"/>
    <w:rsid w:val="00FC796C"/>
    <w:rsid w:val="00FE223C"/>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B105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iPriority="0"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iPriority="0"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rsid w:val="002F1FC6"/>
    <w:pPr>
      <w:widowControl w:val="0"/>
      <w:jc w:val="both"/>
    </w:pPr>
    <w:rPr>
      <w:rFonts w:ascii="ＭＳ Ｐゴシック" w:eastAsia="ＭＳ ゴシック"/>
      <w:sz w:val="24"/>
    </w:rPr>
  </w:style>
  <w:style w:type="paragraph" w:styleId="1">
    <w:name w:val="heading 1"/>
    <w:aliases w:val="章"/>
    <w:basedOn w:val="a"/>
    <w:next w:val="a"/>
    <w:link w:val="10"/>
    <w:uiPriority w:val="9"/>
    <w:qFormat/>
    <w:rsid w:val="001C0078"/>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Balloon Text"/>
    <w:basedOn w:val="a"/>
    <w:link w:val="a8"/>
    <w:uiPriority w:val="99"/>
    <w:semiHidden/>
    <w:unhideWhenUsed/>
    <w:rsid w:val="00E3021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30219"/>
    <w:rPr>
      <w:rFonts w:asciiTheme="majorHAnsi" w:eastAsiaTheme="majorEastAsia" w:hAnsiTheme="majorHAnsi" w:cstheme="majorBidi"/>
      <w:sz w:val="18"/>
      <w:szCs w:val="18"/>
    </w:rPr>
  </w:style>
  <w:style w:type="character" w:styleId="a9">
    <w:name w:val="annotation reference"/>
    <w:basedOn w:val="a0"/>
    <w:semiHidden/>
    <w:unhideWhenUsed/>
    <w:rsid w:val="00B36F0F"/>
    <w:rPr>
      <w:sz w:val="18"/>
      <w:szCs w:val="18"/>
    </w:rPr>
  </w:style>
  <w:style w:type="paragraph" w:styleId="aa">
    <w:name w:val="annotation text"/>
    <w:basedOn w:val="a"/>
    <w:link w:val="ab"/>
    <w:unhideWhenUsed/>
    <w:rsid w:val="00B36F0F"/>
    <w:pPr>
      <w:jc w:val="left"/>
    </w:pPr>
  </w:style>
  <w:style w:type="character" w:customStyle="1" w:styleId="ab">
    <w:name w:val="コメント文字列 (文字)"/>
    <w:basedOn w:val="a0"/>
    <w:link w:val="aa"/>
    <w:uiPriority w:val="99"/>
    <w:rsid w:val="00B36F0F"/>
    <w:rPr>
      <w:sz w:val="24"/>
    </w:rPr>
  </w:style>
  <w:style w:type="paragraph" w:styleId="ac">
    <w:name w:val="annotation subject"/>
    <w:basedOn w:val="aa"/>
    <w:next w:val="aa"/>
    <w:link w:val="ad"/>
    <w:uiPriority w:val="99"/>
    <w:semiHidden/>
    <w:unhideWhenUsed/>
    <w:rsid w:val="00B36F0F"/>
    <w:rPr>
      <w:b/>
      <w:bCs/>
    </w:rPr>
  </w:style>
  <w:style w:type="character" w:customStyle="1" w:styleId="ad">
    <w:name w:val="コメント内容 (文字)"/>
    <w:basedOn w:val="ab"/>
    <w:link w:val="ac"/>
    <w:uiPriority w:val="99"/>
    <w:semiHidden/>
    <w:rsid w:val="00B36F0F"/>
    <w:rPr>
      <w:b/>
      <w:bCs/>
      <w:sz w:val="24"/>
    </w:rPr>
  </w:style>
  <w:style w:type="paragraph" w:customStyle="1" w:styleId="ae">
    <w:name w:val="条項"/>
    <w:basedOn w:val="a"/>
    <w:link w:val="af"/>
    <w:qFormat/>
    <w:rsid w:val="001C0078"/>
    <w:pPr>
      <w:ind w:left="240" w:hangingChars="100" w:hanging="240"/>
    </w:pPr>
    <w:rPr>
      <w:rFonts w:asciiTheme="majorEastAsia" w:eastAsiaTheme="majorEastAsia" w:hAnsiTheme="majorEastAsia"/>
    </w:rPr>
  </w:style>
  <w:style w:type="character" w:customStyle="1" w:styleId="10">
    <w:name w:val="見出し 1 (文字)"/>
    <w:aliases w:val="章 (文字)"/>
    <w:basedOn w:val="a0"/>
    <w:link w:val="1"/>
    <w:uiPriority w:val="9"/>
    <w:rsid w:val="001C0078"/>
    <w:rPr>
      <w:rFonts w:asciiTheme="majorEastAsia" w:eastAsiaTheme="majorEastAsia" w:hAnsiTheme="majorEastAsia"/>
      <w:sz w:val="24"/>
    </w:rPr>
  </w:style>
  <w:style w:type="character" w:customStyle="1" w:styleId="af">
    <w:name w:val="条項 (文字)"/>
    <w:basedOn w:val="a0"/>
    <w:link w:val="ae"/>
    <w:rsid w:val="001C0078"/>
    <w:rPr>
      <w:rFonts w:asciiTheme="majorEastAsia" w:eastAsiaTheme="majorEastAsia" w:hAnsiTheme="majorEastAsia"/>
      <w:sz w:val="24"/>
    </w:rPr>
  </w:style>
  <w:style w:type="paragraph" w:customStyle="1" w:styleId="af0">
    <w:name w:val="見出し"/>
    <w:basedOn w:val="a"/>
    <w:link w:val="af1"/>
    <w:qFormat/>
    <w:rsid w:val="001C0078"/>
    <w:pPr>
      <w:ind w:firstLineChars="100" w:firstLine="240"/>
    </w:pPr>
    <w:rPr>
      <w:rFonts w:asciiTheme="majorEastAsia" w:eastAsiaTheme="majorEastAsia" w:hAnsiTheme="majorEastAsia"/>
    </w:rPr>
  </w:style>
  <w:style w:type="paragraph" w:customStyle="1" w:styleId="af2">
    <w:name w:val="号"/>
    <w:basedOn w:val="a"/>
    <w:link w:val="af3"/>
    <w:qFormat/>
    <w:rsid w:val="00952B40"/>
    <w:pPr>
      <w:ind w:leftChars="100" w:left="480" w:hangingChars="100" w:hanging="240"/>
    </w:pPr>
    <w:rPr>
      <w:rFonts w:asciiTheme="majorEastAsia" w:eastAsiaTheme="majorEastAsia" w:hAnsiTheme="majorEastAsia"/>
    </w:rPr>
  </w:style>
  <w:style w:type="character" w:customStyle="1" w:styleId="af1">
    <w:name w:val="見出し (文字)"/>
    <w:basedOn w:val="a0"/>
    <w:link w:val="af0"/>
    <w:rsid w:val="001C0078"/>
    <w:rPr>
      <w:rFonts w:asciiTheme="majorEastAsia" w:eastAsiaTheme="majorEastAsia" w:hAnsiTheme="majorEastAsia"/>
      <w:sz w:val="24"/>
    </w:rPr>
  </w:style>
  <w:style w:type="paragraph" w:styleId="af4">
    <w:name w:val="Revision"/>
    <w:hidden/>
    <w:uiPriority w:val="99"/>
    <w:semiHidden/>
    <w:rsid w:val="004800BE"/>
    <w:rPr>
      <w:sz w:val="24"/>
    </w:rPr>
  </w:style>
  <w:style w:type="character" w:customStyle="1" w:styleId="af3">
    <w:name w:val="号 (文字)"/>
    <w:basedOn w:val="a0"/>
    <w:link w:val="af2"/>
    <w:rsid w:val="00952B40"/>
    <w:rPr>
      <w:rFonts w:asciiTheme="majorEastAsia" w:eastAsiaTheme="majorEastAsia" w:hAnsiTheme="majorEastAsia"/>
      <w:sz w:val="24"/>
    </w:rPr>
  </w:style>
  <w:style w:type="character" w:customStyle="1" w:styleId="articletitle">
    <w:name w:val="articletitle"/>
    <w:basedOn w:val="a0"/>
    <w:locked/>
    <w:rsid w:val="00D57273"/>
  </w:style>
  <w:style w:type="paragraph" w:styleId="af5">
    <w:name w:val="Title"/>
    <w:basedOn w:val="a"/>
    <w:next w:val="a"/>
    <w:link w:val="af6"/>
    <w:uiPriority w:val="10"/>
    <w:qFormat/>
    <w:rsid w:val="00AB5308"/>
    <w:pPr>
      <w:jc w:val="center"/>
    </w:pPr>
    <w:rPr>
      <w:rFonts w:asciiTheme="majorEastAsia" w:eastAsiaTheme="majorEastAsia" w:hAnsiTheme="majorEastAsia"/>
    </w:rPr>
  </w:style>
  <w:style w:type="character" w:customStyle="1" w:styleId="af6">
    <w:name w:val="表題 (文字)"/>
    <w:basedOn w:val="a0"/>
    <w:link w:val="af5"/>
    <w:uiPriority w:val="10"/>
    <w:rsid w:val="00AB5308"/>
    <w:rPr>
      <w:rFonts w:asciiTheme="majorEastAsia" w:eastAsiaTheme="majorEastAsia" w:hAnsiTheme="majorEastAsia"/>
      <w:sz w:val="24"/>
    </w:rPr>
  </w:style>
  <w:style w:type="paragraph" w:styleId="af7">
    <w:name w:val="Date"/>
    <w:basedOn w:val="a"/>
    <w:next w:val="a"/>
    <w:link w:val="af8"/>
    <w:uiPriority w:val="99"/>
    <w:semiHidden/>
    <w:unhideWhenUsed/>
    <w:rsid w:val="00B97EE2"/>
  </w:style>
  <w:style w:type="character" w:customStyle="1" w:styleId="af8">
    <w:name w:val="日付 (文字)"/>
    <w:basedOn w:val="a0"/>
    <w:link w:val="af7"/>
    <w:uiPriority w:val="99"/>
    <w:semiHidden/>
    <w:rsid w:val="00B97EE2"/>
    <w:rPr>
      <w:rFonts w:ascii="ＭＳ Ｐ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1561">
      <w:bodyDiv w:val="1"/>
      <w:marLeft w:val="0"/>
      <w:marRight w:val="0"/>
      <w:marTop w:val="0"/>
      <w:marBottom w:val="0"/>
      <w:divBdr>
        <w:top w:val="none" w:sz="0" w:space="0" w:color="auto"/>
        <w:left w:val="none" w:sz="0" w:space="0" w:color="auto"/>
        <w:bottom w:val="none" w:sz="0" w:space="0" w:color="auto"/>
        <w:right w:val="none" w:sz="0" w:space="0" w:color="auto"/>
      </w:divBdr>
      <w:divsChild>
        <w:div w:id="1359550743">
          <w:marLeft w:val="0"/>
          <w:marRight w:val="0"/>
          <w:marTop w:val="0"/>
          <w:marBottom w:val="0"/>
          <w:divBdr>
            <w:top w:val="none" w:sz="0" w:space="0" w:color="auto"/>
            <w:left w:val="none" w:sz="0" w:space="0" w:color="auto"/>
            <w:bottom w:val="none" w:sz="0" w:space="0" w:color="auto"/>
            <w:right w:val="none" w:sz="0" w:space="0" w:color="auto"/>
          </w:divBdr>
          <w:divsChild>
            <w:div w:id="916743310">
              <w:marLeft w:val="0"/>
              <w:marRight w:val="0"/>
              <w:marTop w:val="0"/>
              <w:marBottom w:val="0"/>
              <w:divBdr>
                <w:top w:val="none" w:sz="0" w:space="0" w:color="auto"/>
                <w:left w:val="none" w:sz="0" w:space="0" w:color="auto"/>
                <w:bottom w:val="none" w:sz="0" w:space="0" w:color="auto"/>
                <w:right w:val="none" w:sz="0" w:space="0" w:color="auto"/>
              </w:divBdr>
              <w:divsChild>
                <w:div w:id="329794609">
                  <w:marLeft w:val="0"/>
                  <w:marRight w:val="0"/>
                  <w:marTop w:val="0"/>
                  <w:marBottom w:val="0"/>
                  <w:divBdr>
                    <w:top w:val="none" w:sz="0" w:space="0" w:color="auto"/>
                    <w:left w:val="none" w:sz="0" w:space="0" w:color="auto"/>
                    <w:bottom w:val="none" w:sz="0" w:space="0" w:color="auto"/>
                    <w:right w:val="none" w:sz="0" w:space="0" w:color="auto"/>
                  </w:divBdr>
                  <w:divsChild>
                    <w:div w:id="1590507531">
                      <w:marLeft w:val="0"/>
                      <w:marRight w:val="0"/>
                      <w:marTop w:val="0"/>
                      <w:marBottom w:val="0"/>
                      <w:divBdr>
                        <w:top w:val="single" w:sz="6" w:space="0" w:color="auto"/>
                        <w:left w:val="none" w:sz="0" w:space="0" w:color="auto"/>
                        <w:bottom w:val="none" w:sz="0" w:space="0" w:color="auto"/>
                        <w:right w:val="none" w:sz="0" w:space="0" w:color="auto"/>
                      </w:divBdr>
                      <w:divsChild>
                        <w:div w:id="1343699914">
                          <w:marLeft w:val="0"/>
                          <w:marRight w:val="0"/>
                          <w:marTop w:val="0"/>
                          <w:marBottom w:val="0"/>
                          <w:divBdr>
                            <w:top w:val="none" w:sz="0" w:space="0" w:color="auto"/>
                            <w:left w:val="none" w:sz="0" w:space="0" w:color="auto"/>
                            <w:bottom w:val="none" w:sz="0" w:space="0" w:color="auto"/>
                            <w:right w:val="none" w:sz="0" w:space="0" w:color="auto"/>
                          </w:divBdr>
                          <w:divsChild>
                            <w:div w:id="1611472623">
                              <w:marLeft w:val="0"/>
                              <w:marRight w:val="0"/>
                              <w:marTop w:val="0"/>
                              <w:marBottom w:val="0"/>
                              <w:divBdr>
                                <w:top w:val="none" w:sz="0" w:space="0" w:color="auto"/>
                                <w:left w:val="none" w:sz="0" w:space="0" w:color="auto"/>
                                <w:bottom w:val="none" w:sz="0" w:space="0" w:color="auto"/>
                                <w:right w:val="none" w:sz="0" w:space="0" w:color="auto"/>
                              </w:divBdr>
                              <w:divsChild>
                                <w:div w:id="1029262297">
                                  <w:marLeft w:val="0"/>
                                  <w:marRight w:val="0"/>
                                  <w:marTop w:val="0"/>
                                  <w:marBottom w:val="0"/>
                                  <w:divBdr>
                                    <w:top w:val="none" w:sz="0" w:space="0" w:color="auto"/>
                                    <w:left w:val="none" w:sz="0" w:space="0" w:color="auto"/>
                                    <w:bottom w:val="none" w:sz="0" w:space="0" w:color="auto"/>
                                    <w:right w:val="none" w:sz="0" w:space="0" w:color="auto"/>
                                  </w:divBdr>
                                  <w:divsChild>
                                    <w:div w:id="778451773">
                                      <w:marLeft w:val="0"/>
                                      <w:marRight w:val="0"/>
                                      <w:marTop w:val="0"/>
                                      <w:marBottom w:val="0"/>
                                      <w:divBdr>
                                        <w:top w:val="none" w:sz="0" w:space="0" w:color="auto"/>
                                        <w:left w:val="none" w:sz="0" w:space="0" w:color="auto"/>
                                        <w:bottom w:val="none" w:sz="0" w:space="0" w:color="auto"/>
                                        <w:right w:val="none" w:sz="0" w:space="0" w:color="auto"/>
                                      </w:divBdr>
                                      <w:divsChild>
                                        <w:div w:id="817190536">
                                          <w:marLeft w:val="0"/>
                                          <w:marRight w:val="0"/>
                                          <w:marTop w:val="0"/>
                                          <w:marBottom w:val="0"/>
                                          <w:divBdr>
                                            <w:top w:val="none" w:sz="0" w:space="0" w:color="auto"/>
                                            <w:left w:val="none" w:sz="0" w:space="0" w:color="auto"/>
                                            <w:bottom w:val="none" w:sz="0" w:space="0" w:color="auto"/>
                                            <w:right w:val="none" w:sz="0" w:space="0" w:color="auto"/>
                                          </w:divBdr>
                                          <w:divsChild>
                                            <w:div w:id="29234292">
                                              <w:marLeft w:val="0"/>
                                              <w:marRight w:val="0"/>
                                              <w:marTop w:val="0"/>
                                              <w:marBottom w:val="0"/>
                                              <w:divBdr>
                                                <w:top w:val="none" w:sz="0" w:space="0" w:color="auto"/>
                                                <w:left w:val="none" w:sz="0" w:space="0" w:color="auto"/>
                                                <w:bottom w:val="none" w:sz="0" w:space="0" w:color="auto"/>
                                                <w:right w:val="none" w:sz="0" w:space="0" w:color="auto"/>
                                              </w:divBdr>
                                              <w:divsChild>
                                                <w:div w:id="1739202810">
                                                  <w:marLeft w:val="0"/>
                                                  <w:marRight w:val="0"/>
                                                  <w:marTop w:val="0"/>
                                                  <w:marBottom w:val="0"/>
                                                  <w:divBdr>
                                                    <w:top w:val="none" w:sz="0" w:space="0" w:color="auto"/>
                                                    <w:left w:val="none" w:sz="0" w:space="0" w:color="auto"/>
                                                    <w:bottom w:val="none" w:sz="0" w:space="0" w:color="auto"/>
                                                    <w:right w:val="none" w:sz="0" w:space="0" w:color="auto"/>
                                                  </w:divBdr>
                                                </w:div>
                                                <w:div w:id="1160194027">
                                                  <w:marLeft w:val="0"/>
                                                  <w:marRight w:val="0"/>
                                                  <w:marTop w:val="0"/>
                                                  <w:marBottom w:val="0"/>
                                                  <w:divBdr>
                                                    <w:top w:val="none" w:sz="0" w:space="0" w:color="auto"/>
                                                    <w:left w:val="none" w:sz="0" w:space="0" w:color="auto"/>
                                                    <w:bottom w:val="none" w:sz="0" w:space="0" w:color="auto"/>
                                                    <w:right w:val="none" w:sz="0" w:space="0" w:color="auto"/>
                                                  </w:divBdr>
                                                  <w:divsChild>
                                                    <w:div w:id="58087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6204356">
      <w:bodyDiv w:val="1"/>
      <w:marLeft w:val="0"/>
      <w:marRight w:val="0"/>
      <w:marTop w:val="0"/>
      <w:marBottom w:val="0"/>
      <w:divBdr>
        <w:top w:val="none" w:sz="0" w:space="0" w:color="auto"/>
        <w:left w:val="none" w:sz="0" w:space="0" w:color="auto"/>
        <w:bottom w:val="none" w:sz="0" w:space="0" w:color="auto"/>
        <w:right w:val="none" w:sz="0" w:space="0" w:color="auto"/>
      </w:divBdr>
    </w:div>
    <w:div w:id="370692618">
      <w:bodyDiv w:val="1"/>
      <w:marLeft w:val="0"/>
      <w:marRight w:val="0"/>
      <w:marTop w:val="0"/>
      <w:marBottom w:val="0"/>
      <w:divBdr>
        <w:top w:val="none" w:sz="0" w:space="0" w:color="auto"/>
        <w:left w:val="none" w:sz="0" w:space="0" w:color="auto"/>
        <w:bottom w:val="none" w:sz="0" w:space="0" w:color="auto"/>
        <w:right w:val="none" w:sz="0" w:space="0" w:color="auto"/>
      </w:divBdr>
    </w:div>
    <w:div w:id="557280653">
      <w:bodyDiv w:val="1"/>
      <w:marLeft w:val="0"/>
      <w:marRight w:val="0"/>
      <w:marTop w:val="0"/>
      <w:marBottom w:val="0"/>
      <w:divBdr>
        <w:top w:val="none" w:sz="0" w:space="0" w:color="auto"/>
        <w:left w:val="none" w:sz="0" w:space="0" w:color="auto"/>
        <w:bottom w:val="none" w:sz="0" w:space="0" w:color="auto"/>
        <w:right w:val="none" w:sz="0" w:space="0" w:color="auto"/>
      </w:divBdr>
      <w:divsChild>
        <w:div w:id="544369475">
          <w:marLeft w:val="0"/>
          <w:marRight w:val="0"/>
          <w:marTop w:val="0"/>
          <w:marBottom w:val="0"/>
          <w:divBdr>
            <w:top w:val="none" w:sz="0" w:space="0" w:color="auto"/>
            <w:left w:val="none" w:sz="0" w:space="0" w:color="auto"/>
            <w:bottom w:val="none" w:sz="0" w:space="0" w:color="auto"/>
            <w:right w:val="none" w:sz="0" w:space="0" w:color="auto"/>
          </w:divBdr>
          <w:divsChild>
            <w:div w:id="1326277460">
              <w:marLeft w:val="0"/>
              <w:marRight w:val="0"/>
              <w:marTop w:val="0"/>
              <w:marBottom w:val="0"/>
              <w:divBdr>
                <w:top w:val="none" w:sz="0" w:space="0" w:color="auto"/>
                <w:left w:val="none" w:sz="0" w:space="0" w:color="auto"/>
                <w:bottom w:val="none" w:sz="0" w:space="0" w:color="auto"/>
                <w:right w:val="none" w:sz="0" w:space="0" w:color="auto"/>
              </w:divBdr>
              <w:divsChild>
                <w:div w:id="158383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578759">
      <w:bodyDiv w:val="1"/>
      <w:marLeft w:val="0"/>
      <w:marRight w:val="0"/>
      <w:marTop w:val="0"/>
      <w:marBottom w:val="0"/>
      <w:divBdr>
        <w:top w:val="none" w:sz="0" w:space="0" w:color="auto"/>
        <w:left w:val="none" w:sz="0" w:space="0" w:color="auto"/>
        <w:bottom w:val="none" w:sz="0" w:space="0" w:color="auto"/>
        <w:right w:val="none" w:sz="0" w:space="0" w:color="auto"/>
      </w:divBdr>
    </w:div>
    <w:div w:id="1917133842">
      <w:bodyDiv w:val="1"/>
      <w:marLeft w:val="0"/>
      <w:marRight w:val="0"/>
      <w:marTop w:val="0"/>
      <w:marBottom w:val="0"/>
      <w:divBdr>
        <w:top w:val="none" w:sz="0" w:space="0" w:color="auto"/>
        <w:left w:val="none" w:sz="0" w:space="0" w:color="auto"/>
        <w:bottom w:val="none" w:sz="0" w:space="0" w:color="auto"/>
        <w:right w:val="none" w:sz="0" w:space="0" w:color="auto"/>
      </w:divBdr>
      <w:divsChild>
        <w:div w:id="1131677409">
          <w:marLeft w:val="0"/>
          <w:marRight w:val="0"/>
          <w:marTop w:val="0"/>
          <w:marBottom w:val="0"/>
          <w:divBdr>
            <w:top w:val="none" w:sz="0" w:space="0" w:color="auto"/>
            <w:left w:val="none" w:sz="0" w:space="0" w:color="auto"/>
            <w:bottom w:val="none" w:sz="0" w:space="0" w:color="auto"/>
            <w:right w:val="none" w:sz="0" w:space="0" w:color="auto"/>
          </w:divBdr>
          <w:divsChild>
            <w:div w:id="1868717091">
              <w:marLeft w:val="0"/>
              <w:marRight w:val="0"/>
              <w:marTop w:val="0"/>
              <w:marBottom w:val="0"/>
              <w:divBdr>
                <w:top w:val="none" w:sz="0" w:space="0" w:color="auto"/>
                <w:left w:val="none" w:sz="0" w:space="0" w:color="auto"/>
                <w:bottom w:val="none" w:sz="0" w:space="0" w:color="auto"/>
                <w:right w:val="none" w:sz="0" w:space="0" w:color="auto"/>
              </w:divBdr>
              <w:divsChild>
                <w:div w:id="796604823">
                  <w:marLeft w:val="0"/>
                  <w:marRight w:val="0"/>
                  <w:marTop w:val="0"/>
                  <w:marBottom w:val="0"/>
                  <w:divBdr>
                    <w:top w:val="none" w:sz="0" w:space="0" w:color="auto"/>
                    <w:left w:val="none" w:sz="0" w:space="0" w:color="auto"/>
                    <w:bottom w:val="none" w:sz="0" w:space="0" w:color="auto"/>
                    <w:right w:val="none" w:sz="0" w:space="0" w:color="auto"/>
                  </w:divBdr>
                  <w:divsChild>
                    <w:div w:id="1271357371">
                      <w:marLeft w:val="0"/>
                      <w:marRight w:val="0"/>
                      <w:marTop w:val="0"/>
                      <w:marBottom w:val="0"/>
                      <w:divBdr>
                        <w:top w:val="none" w:sz="0" w:space="0" w:color="auto"/>
                        <w:left w:val="none" w:sz="0" w:space="0" w:color="auto"/>
                        <w:bottom w:val="none" w:sz="0" w:space="0" w:color="auto"/>
                        <w:right w:val="none" w:sz="0" w:space="0" w:color="auto"/>
                      </w:divBdr>
                      <w:divsChild>
                        <w:div w:id="806050160">
                          <w:marLeft w:val="0"/>
                          <w:marRight w:val="0"/>
                          <w:marTop w:val="0"/>
                          <w:marBottom w:val="0"/>
                          <w:divBdr>
                            <w:top w:val="none" w:sz="0" w:space="0" w:color="auto"/>
                            <w:left w:val="none" w:sz="0" w:space="0" w:color="auto"/>
                            <w:bottom w:val="none" w:sz="0" w:space="0" w:color="auto"/>
                            <w:right w:val="none" w:sz="0" w:space="0" w:color="auto"/>
                          </w:divBdr>
                          <w:divsChild>
                            <w:div w:id="1358972339">
                              <w:marLeft w:val="0"/>
                              <w:marRight w:val="0"/>
                              <w:marTop w:val="0"/>
                              <w:marBottom w:val="0"/>
                              <w:divBdr>
                                <w:top w:val="none" w:sz="0" w:space="0" w:color="auto"/>
                                <w:left w:val="none" w:sz="0" w:space="0" w:color="auto"/>
                                <w:bottom w:val="none" w:sz="0" w:space="0" w:color="auto"/>
                                <w:right w:val="none" w:sz="0" w:space="0" w:color="auto"/>
                              </w:divBdr>
                            </w:div>
                            <w:div w:id="1153644766">
                              <w:marLeft w:val="0"/>
                              <w:marRight w:val="0"/>
                              <w:marTop w:val="0"/>
                              <w:marBottom w:val="0"/>
                              <w:divBdr>
                                <w:top w:val="none" w:sz="0" w:space="0" w:color="auto"/>
                                <w:left w:val="none" w:sz="0" w:space="0" w:color="auto"/>
                                <w:bottom w:val="none" w:sz="0" w:space="0" w:color="auto"/>
                                <w:right w:val="none" w:sz="0" w:space="0" w:color="auto"/>
                              </w:divBdr>
                              <w:divsChild>
                                <w:div w:id="211520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+tViv8L801V/4MbGeBU8t/CqkDARYuJXId9rSi19GRk=</DigestValue>
    </Reference>
    <Reference Type="http://www.w3.org/2000/09/xmldsig#Object" URI="#idOfficeObject">
      <DigestMethod Algorithm="http://www.w3.org/2001/04/xmlenc#sha256"/>
      <DigestValue>n+N1fLctoieRheIAdQRqz54kdmjZ3W63BCh7wxjnin0=</DigestValue>
    </Reference>
    <Reference Type="http://uri.etsi.org/01903#SignedProperties" URI="#idSignedProperties">
      <Transforms>
        <Transform Algorithm="http://www.w3.org/TR/2001/REC-xml-c14n-20010315"/>
      </Transforms>
      <DigestMethod Algorithm="http://www.w3.org/2001/04/xmlenc#sha256"/>
      <DigestValue>eKQBRwY2xqUB5TG12v/CxEivCkfh/+6Gncm3KMRJtHc=</DigestValue>
    </Reference>
  </SignedInfo>
  <SignatureValue>IpIfZsFABoDcC7CNbR7DN7gOdKkFxdtWU1sJjuA67WX+5cfMWAnVBcvQTRp/7295R1SjxWvuv0ww
l8NV+zpKoi1dEgRaX1/Ev6YnN5Gs1Tk8FaTDW6uUC7gToHMY8K22p3VcRf6DqI/tezs5QADV9lvl
nHMsR6Iw1Txcwi5Tj2XJ45S7ESI8WHi2DDvBzfvawMCznQRJbQ9kJ5nB9ZGnNKJxqyvQUZU9c58z
lnpOlxIMWEFxqArBRLVrZT0KaBJ0J6xEE0MHjgJI6ifY/xqGZE2WB9YsiCWo0CgFAufaUabEsNh6
sN6r7NVKdZC7xK3kC3iNX4dOetc7xqyQd2Xxdg==</SignatureValue>
  <KeyInfo>
    <X509Data>
      <X509Certificate>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949lO/sfssYic734Ni7/RGYupHk3T8hP/+YILkZzGcA=</DigestValue>
      </Reference>
      <Reference URI="/word/document.xml?ContentType=application/vnd.openxmlformats-officedocument.wordprocessingml.document.main+xml">
        <DigestMethod Algorithm="http://www.w3.org/2001/04/xmlenc#sha256"/>
        <DigestValue>VdfnNS5fNrhzuw+jqcSyoMZzNVe3p9yUvDC9Tw1AUG0=</DigestValue>
      </Reference>
      <Reference URI="/word/endnotes.xml?ContentType=application/vnd.openxmlformats-officedocument.wordprocessingml.endnotes+xml">
        <DigestMethod Algorithm="http://www.w3.org/2001/04/xmlenc#sha256"/>
        <DigestValue>WTxcn/eW8IU9TEXrCs/hha/2Lt8/cLWZctqNZDRRYxg=</DigestValue>
      </Reference>
      <Reference URI="/word/fontTable.xml?ContentType=application/vnd.openxmlformats-officedocument.wordprocessingml.fontTable+xml">
        <DigestMethod Algorithm="http://www.w3.org/2001/04/xmlenc#sha256"/>
        <DigestValue>A91003a/ww+fXBoZXvTwqBYHnNvQdpDAtuMSMiABL1w=</DigestValue>
      </Reference>
      <Reference URI="/word/footer1.xml?ContentType=application/vnd.openxmlformats-officedocument.wordprocessingml.footer+xml">
        <DigestMethod Algorithm="http://www.w3.org/2001/04/xmlenc#sha256"/>
        <DigestValue>Zactf/JOP39Bi16k6TfYehLnEj5w68rLA3BkP0riCNI=</DigestValue>
      </Reference>
      <Reference URI="/word/footnotes.xml?ContentType=application/vnd.openxmlformats-officedocument.wordprocessingml.footnotes+xml">
        <DigestMethod Algorithm="http://www.w3.org/2001/04/xmlenc#sha256"/>
        <DigestValue>1EfP1guFsaORkEnZICOEEirCaLinEJZ9Ttsw4FidcQ4=</DigestValue>
      </Reference>
      <Reference URI="/word/settings.xml?ContentType=application/vnd.openxmlformats-officedocument.wordprocessingml.settings+xml">
        <DigestMethod Algorithm="http://www.w3.org/2001/04/xmlenc#sha256"/>
        <DigestValue>thR1cIdURs7fM0OnwKp9qF6QXuDpsXFG16kLfWWcB34=</DigestValue>
      </Reference>
      <Reference URI="/word/styles.xml?ContentType=application/vnd.openxmlformats-officedocument.wordprocessingml.styles+xml">
        <DigestMethod Algorithm="http://www.w3.org/2001/04/xmlenc#sha256"/>
        <DigestValue>/CRW6dBavxkSOX8ST1K2OsnKbYRcBszzYlo78D2lmQM=</DigestValue>
      </Reference>
      <Reference URI="/word/theme/theme1.xml?ContentType=application/vnd.openxmlformats-officedocument.theme+xml">
        <DigestMethod Algorithm="http://www.w3.org/2001/04/xmlenc#sha256"/>
        <DigestValue>gjH9s+RbI4WZihwSsQcQzGjDMilnmqJF4XZu4F4qMiQ=</DigestValue>
      </Reference>
      <Reference URI="/word/webSettings.xml?ContentType=application/vnd.openxmlformats-officedocument.wordprocessingml.webSettings+xml">
        <DigestMethod Algorithm="http://www.w3.org/2001/04/xmlenc#sha256"/>
        <DigestValue>v8ZN2eJVBXs0TCr2ZZElvsp2L+izcE+ORjUChvyfzlw=</DigestValue>
      </Reference>
    </Manifest>
    <SignatureProperties>
      <SignatureProperty Id="idSignatureTime" Target="#idPackageSignature">
        <mdssi:SignatureTime xmlns:mdssi="http://schemas.openxmlformats.org/package/2006/digital-signature">
          <mdssi:Format>YYYY-MM-DDThh:mm:ssTZD</mdssi:Format>
          <mdssi:Value>2023-07-04T01:05:29Z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16.0.10398/14</OfficeVersion>
          <ApplicationVersion>16.0.10398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2023-07-04T01:05:29Z</xd:SigningTime>
          <xd:SigningCertificate>
            <xd:Cert>
              <xd:CertDigest>
                <DigestMethod Algorithm="http://www.w3.org/2001/04/xmlenc#sha256"/>
                <DigestValue>53vfvC32LJ0nqMbYdO7vgDH8YnieKL3o4psN46qlXXQ=</DigestValue>
              </xd:CertDigest>
              <xd:IssuerSerial>
                <X509IssuerName>CN=SECOM Passport for Member PUB CA8, OU=SECOM Passport for Member 2.0 PUB, O="SECOM Trust Systems CO.,LTD.", C=JP</X509IssuerName>
                <X509SerialNumber>8868480459078271149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このドキュメントを作成/承認済み</xd:Description>
            </xd:CommitmentTypeId>
            <xd:AllSignedDataObjects/>
          </xd:CommitmentTypeIndication>
        </xd:SignedDataObjectProperties>
      </xd:SignedProperties>
      <xd:UnsignedProperties>
        <xd:UnsignedSignatureProperties>
          <xd:CertificateValues>
            <xd:EncapsulatedX509Certificate>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</xd:EncapsulatedX509Certificate>
            <xd:EncapsulatedX509Certificate>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</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F456B-4B93-4A46-BA4A-02658E4B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728</Words>
  <Characters>4151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2023-01-18T11:08:00Z</dcterms:created>
  <dcterms:modified xsi:type="dcterms:W3CDTF">2023-06-29T01:31:00Z</dcterms:modified>
  <cp:contentStatus/>
</cp:coreProperties>
</file>